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ind w:firstLine="0" w:firstLineChars="0"/>
        <w:jc w:val="center"/>
        <w:rPr>
          <w:rFonts w:ascii="Times New Roman" w:hAnsi="Times New Roman" w:eastAsia="宋体" w:cs="Times New Roman"/>
          <w:b/>
          <w:bCs/>
          <w:color w:val="000000" w:themeColor="text1"/>
          <w:sz w:val="28"/>
          <w:szCs w:val="28"/>
          <w:shd w:val="clear" w:color="auto" w:fill="FFFFFF"/>
          <w14:textFill>
            <w14:solidFill>
              <w14:schemeClr w14:val="tx1"/>
            </w14:solidFill>
          </w14:textFill>
        </w:rPr>
      </w:pPr>
      <w:r>
        <w:rPr>
          <w:rFonts w:ascii="Times New Roman" w:hAnsi="Times New Roman" w:eastAsia="宋体" w:cs="Times New Roman"/>
          <w:b/>
          <w:bCs/>
          <w:color w:val="000000" w:themeColor="text1"/>
          <w:sz w:val="28"/>
          <w:szCs w:val="28"/>
          <w:shd w:val="clear" w:color="auto" w:fill="FFFFFF"/>
          <w14:textFill>
            <w14:solidFill>
              <w14:schemeClr w14:val="tx1"/>
            </w14:solidFill>
          </w14:textFill>
        </w:rPr>
        <w:t>东南大学交通学院2021年省级、国家级SRTP项目拟推荐立项结果公示</w:t>
      </w:r>
    </w:p>
    <w:p>
      <w:pPr>
        <w:spacing w:line="360" w:lineRule="auto"/>
        <w:ind w:firstLine="480"/>
        <w:rPr>
          <w:rFonts w:ascii="Times New Roman" w:hAnsi="Times New Roman" w:eastAsia="宋体" w:cs="Times New Roman"/>
          <w:color w:val="000000" w:themeColor="text1"/>
          <w:sz w:val="24"/>
          <w:szCs w:val="24"/>
          <w:shd w:val="clear" w:color="auto" w:fill="FFFFFF"/>
          <w14:textFill>
            <w14:solidFill>
              <w14:schemeClr w14:val="tx1"/>
            </w14:solidFill>
          </w14:textFill>
        </w:rPr>
      </w:pPr>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东南大学</w:t>
      </w:r>
      <w:r>
        <w:rPr>
          <w:rFonts w:ascii="Times New Roman" w:hAnsi="Times New Roman" w:eastAsia="宋体" w:cs="Times New Roman"/>
          <w:color w:val="000000" w:themeColor="text1"/>
          <w:sz w:val="24"/>
          <w:szCs w:val="24"/>
          <w:shd w:val="clear" w:color="auto" w:fill="FFFFFF"/>
          <w14:textFill>
            <w14:solidFill>
              <w14:schemeClr w14:val="tx1"/>
            </w14:solidFill>
          </w14:textFill>
        </w:rPr>
        <w:t>2021年省级、国家级SRTP项目申报评审立项工作已于2021年5月13日结束。经过学生申报、学院评审推荐，最终评定推荐上报省级SRTP项目200项，国家级SRTP项目170项，</w:t>
      </w:r>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其中</w:t>
      </w:r>
      <w:r>
        <w:rPr>
          <w:rFonts w:hint="eastAsia" w:ascii="Times New Roman" w:hAnsi="Times New Roman" w:eastAsia="宋体" w:cs="Times New Roman"/>
          <w:color w:val="FF0000"/>
          <w:sz w:val="24"/>
          <w:szCs w:val="24"/>
          <w:shd w:val="clear" w:color="auto" w:fill="FFFFFF"/>
        </w:rPr>
        <w:t>我院</w:t>
      </w:r>
      <w:r>
        <w:rPr>
          <w:rFonts w:ascii="Times New Roman" w:hAnsi="Times New Roman" w:eastAsia="宋体" w:cs="Times New Roman"/>
          <w:color w:val="FF0000"/>
          <w:sz w:val="24"/>
          <w:szCs w:val="24"/>
          <w:shd w:val="clear" w:color="auto" w:fill="FFFFFF"/>
        </w:rPr>
        <w:t>省级SRTP项目</w:t>
      </w:r>
      <w:r>
        <w:rPr>
          <w:rFonts w:hint="eastAsia" w:ascii="Times New Roman" w:hAnsi="Times New Roman" w:eastAsia="宋体" w:cs="Times New Roman"/>
          <w:color w:val="FF0000"/>
          <w:sz w:val="24"/>
          <w:szCs w:val="24"/>
          <w:shd w:val="clear" w:color="auto" w:fill="FFFFFF"/>
        </w:rPr>
        <w:t>1</w:t>
      </w:r>
      <w:r>
        <w:rPr>
          <w:rFonts w:ascii="Times New Roman" w:hAnsi="Times New Roman" w:eastAsia="宋体" w:cs="Times New Roman"/>
          <w:color w:val="FF0000"/>
          <w:sz w:val="24"/>
          <w:szCs w:val="24"/>
          <w:shd w:val="clear" w:color="auto" w:fill="FFFFFF"/>
        </w:rPr>
        <w:t>2项</w:t>
      </w:r>
      <w:r>
        <w:rPr>
          <w:rFonts w:hint="eastAsia" w:ascii="Times New Roman" w:hAnsi="Times New Roman" w:eastAsia="宋体" w:cs="Times New Roman"/>
          <w:color w:val="FF0000"/>
          <w:sz w:val="24"/>
          <w:szCs w:val="24"/>
          <w:shd w:val="clear" w:color="auto" w:fill="FFFFFF"/>
        </w:rPr>
        <w:t>，</w:t>
      </w:r>
      <w:r>
        <w:rPr>
          <w:rFonts w:ascii="Times New Roman" w:hAnsi="Times New Roman" w:eastAsia="宋体" w:cs="Times New Roman"/>
          <w:color w:val="FF0000"/>
          <w:sz w:val="24"/>
          <w:szCs w:val="24"/>
          <w:shd w:val="clear" w:color="auto" w:fill="FFFFFF"/>
        </w:rPr>
        <w:t>国家级SRTP项目10项</w:t>
      </w:r>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w:t>
      </w:r>
      <w:r>
        <w:rPr>
          <w:rFonts w:ascii="Times New Roman" w:hAnsi="Times New Roman" w:eastAsia="宋体" w:cs="Times New Roman"/>
          <w:color w:val="000000" w:themeColor="text1"/>
          <w:sz w:val="24"/>
          <w:szCs w:val="24"/>
          <w:shd w:val="clear" w:color="auto" w:fill="FFFFFF"/>
          <w14:textFill>
            <w14:solidFill>
              <w14:schemeClr w14:val="tx1"/>
            </w14:solidFill>
          </w14:textFill>
        </w:rPr>
        <w:t>现将</w:t>
      </w:r>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我院</w:t>
      </w:r>
      <w:r>
        <w:rPr>
          <w:rFonts w:ascii="Times New Roman" w:hAnsi="Times New Roman" w:eastAsia="宋体" w:cs="Times New Roman"/>
          <w:color w:val="000000" w:themeColor="text1"/>
          <w:sz w:val="24"/>
          <w:szCs w:val="24"/>
          <w:shd w:val="clear" w:color="auto" w:fill="FFFFFF"/>
          <w14:textFill>
            <w14:solidFill>
              <w14:schemeClr w14:val="tx1"/>
            </w14:solidFill>
          </w14:textFill>
        </w:rPr>
        <w:t>推荐结果公示如下，</w:t>
      </w:r>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公示期为</w:t>
      </w:r>
      <w:r>
        <w:rPr>
          <w:rFonts w:ascii="Times New Roman" w:hAnsi="Times New Roman" w:eastAsia="宋体" w:cs="Times New Roman"/>
          <w:color w:val="000000" w:themeColor="text1"/>
          <w:sz w:val="24"/>
          <w:szCs w:val="24"/>
          <w:shd w:val="clear" w:color="auto" w:fill="FFFFFF"/>
          <w14:textFill>
            <w14:solidFill>
              <w14:schemeClr w14:val="tx1"/>
            </w14:solidFill>
          </w14:textFill>
        </w:rPr>
        <w:t>2021年5月13日至2021年5月19日。</w:t>
      </w:r>
    </w:p>
    <w:p>
      <w:pPr>
        <w:spacing w:line="360" w:lineRule="auto"/>
        <w:ind w:firstLine="480"/>
        <w:rPr>
          <w:rFonts w:ascii="Times New Roman" w:hAnsi="Times New Roman" w:eastAsia="宋体" w:cs="Times New Roman"/>
          <w:color w:val="FF0000"/>
          <w:sz w:val="24"/>
          <w:szCs w:val="24"/>
        </w:rPr>
      </w:pPr>
      <w:r>
        <w:rPr>
          <w:rFonts w:ascii="Times New Roman" w:hAnsi="Times New Roman" w:eastAsia="宋体" w:cs="Times New Roman"/>
          <w:color w:val="FF0000"/>
          <w:sz w:val="24"/>
          <w:szCs w:val="24"/>
        </w:rPr>
        <w:t>请项目组负责人检查</w:t>
      </w:r>
      <w:r>
        <w:rPr>
          <w:rFonts w:hint="eastAsia" w:ascii="Times New Roman" w:hAnsi="Times New Roman" w:eastAsia="宋体" w:cs="Times New Roman"/>
          <w:color w:val="FF0000"/>
          <w:sz w:val="24"/>
          <w:szCs w:val="24"/>
        </w:rPr>
        <w:t>名单</w:t>
      </w:r>
      <w:r>
        <w:rPr>
          <w:rFonts w:ascii="Times New Roman" w:hAnsi="Times New Roman" w:eastAsia="宋体" w:cs="Times New Roman"/>
          <w:color w:val="FF0000"/>
          <w:sz w:val="24"/>
          <w:szCs w:val="24"/>
        </w:rPr>
        <w:t>中各自项目成员是否完整，如有项目成员缺失，请通知缺失成员在2021年5月19日之前进</w:t>
      </w:r>
      <w:r>
        <w:rPr>
          <w:rFonts w:hint="eastAsia" w:ascii="Times New Roman" w:hAnsi="Times New Roman" w:eastAsia="宋体" w:cs="Times New Roman"/>
          <w:color w:val="FF0000"/>
          <w:sz w:val="24"/>
          <w:szCs w:val="24"/>
        </w:rPr>
        <w:t>入</w:t>
      </w:r>
      <w:r>
        <w:rPr>
          <w:rFonts w:ascii="Times New Roman" w:hAnsi="Times New Roman" w:eastAsia="宋体" w:cs="Times New Roman"/>
          <w:color w:val="FF0000"/>
          <w:sz w:val="24"/>
          <w:szCs w:val="24"/>
        </w:rPr>
        <w:t>大创系统完善个人信息，过期不补。</w:t>
      </w:r>
    </w:p>
    <w:p>
      <w:pPr>
        <w:spacing w:line="360" w:lineRule="auto"/>
        <w:ind w:firstLine="48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另外，</w:t>
      </w:r>
      <w:r>
        <w:rPr>
          <w:rFonts w:ascii="Times New Roman" w:hAnsi="Times New Roman" w:eastAsia="宋体" w:cs="Times New Roman"/>
          <w:color w:val="000000" w:themeColor="text1"/>
          <w:sz w:val="24"/>
          <w:szCs w:val="24"/>
          <w14:textFill>
            <w14:solidFill>
              <w14:schemeClr w14:val="tx1"/>
            </w14:solidFill>
          </w14:textFill>
        </w:rPr>
        <w:t>2021年重点支持领域SRTP项目将通过专家评审后确定并公示，请关注教务处通知。</w:t>
      </w:r>
    </w:p>
    <w:p>
      <w:pPr>
        <w:spacing w:line="360" w:lineRule="auto"/>
        <w:ind w:firstLine="480"/>
        <w:rPr>
          <w:rFonts w:hint="eastAsia" w:ascii="Times New Roman" w:hAnsi="Times New Roman" w:eastAsia="宋体" w:cs="Times New Roman"/>
          <w:color w:val="000000" w:themeColor="text1"/>
          <w:sz w:val="24"/>
          <w:szCs w:val="24"/>
          <w14:textFill>
            <w14:solidFill>
              <w14:schemeClr w14:val="tx1"/>
            </w14:solidFill>
          </w14:textFill>
        </w:rPr>
      </w:pPr>
    </w:p>
    <w:p>
      <w:pPr>
        <w:spacing w:line="360" w:lineRule="auto"/>
        <w:ind w:firstLine="48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如有问题请联系：</w:t>
      </w:r>
      <w:bookmarkStart w:id="0" w:name="_GoBack"/>
      <w:bookmarkEnd w:id="0"/>
    </w:p>
    <w:p>
      <w:pPr>
        <w:spacing w:line="360" w:lineRule="auto"/>
        <w:ind w:left="420" w:leftChars="200" w:firstLine="48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王奕然</w:t>
      </w:r>
      <w:r>
        <w:rPr>
          <w:rFonts w:ascii="Times New Roman" w:hAnsi="Times New Roman" w:eastAsia="宋体" w:cs="Times New Roman"/>
          <w:color w:val="000000" w:themeColor="text1"/>
          <w:sz w:val="24"/>
          <w:szCs w:val="24"/>
          <w14:textFill>
            <w14:solidFill>
              <w14:schemeClr w14:val="tx1"/>
            </w14:solidFill>
          </w14:textFill>
        </w:rPr>
        <w:t>18851899782</w:t>
      </w:r>
    </w:p>
    <w:p>
      <w:pPr>
        <w:spacing w:line="360" w:lineRule="auto"/>
        <w:ind w:left="420" w:leftChars="200" w:firstLine="48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朱保航</w:t>
      </w:r>
      <w:r>
        <w:rPr>
          <w:rFonts w:ascii="Times New Roman" w:hAnsi="Times New Roman" w:eastAsia="宋体" w:cs="Times New Roman"/>
          <w:color w:val="000000" w:themeColor="text1"/>
          <w:sz w:val="24"/>
          <w:szCs w:val="24"/>
          <w14:textFill>
            <w14:solidFill>
              <w14:schemeClr w14:val="tx1"/>
            </w14:solidFill>
          </w14:textFill>
        </w:rPr>
        <w:t xml:space="preserve">18239437335 </w:t>
      </w:r>
    </w:p>
    <w:p>
      <w:pPr>
        <w:spacing w:line="360" w:lineRule="auto"/>
        <w:ind w:firstLine="1416" w:firstLineChars="590"/>
        <w:jc w:val="righ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交通学院</w:t>
      </w:r>
      <w:r>
        <w:rPr>
          <w:rFonts w:ascii="Times New Roman" w:hAnsi="Times New Roman" w:eastAsia="宋体" w:cs="Times New Roman"/>
          <w:color w:val="000000" w:themeColor="text1"/>
          <w:sz w:val="24"/>
          <w:szCs w:val="24"/>
          <w14:textFill>
            <w14:solidFill>
              <w14:schemeClr w14:val="tx1"/>
            </w14:solidFill>
          </w14:textFill>
        </w:rPr>
        <w:t>SRTP组</w:t>
      </w:r>
    </w:p>
    <w:p>
      <w:pPr>
        <w:spacing w:line="360" w:lineRule="auto"/>
        <w:ind w:firstLine="1416" w:firstLineChars="590"/>
        <w:jc w:val="right"/>
        <w:rPr>
          <w:rFonts w:ascii="Times New Roman" w:hAnsi="Times New Roman" w:eastAsia="宋体" w:cs="Times New Roman"/>
          <w:color w:val="000000" w:themeColor="text1"/>
          <w:sz w:val="24"/>
          <w:szCs w:val="24"/>
          <w14:textFill>
            <w14:solidFill>
              <w14:schemeClr w14:val="tx1"/>
            </w14:solidFill>
          </w14:textFill>
        </w:rPr>
        <w:sectPr>
          <w:pgSz w:w="11906" w:h="16838"/>
          <w:pgMar w:top="1134" w:right="1134" w:bottom="1134" w:left="1134" w:header="851" w:footer="992" w:gutter="0"/>
          <w:cols w:space="425" w:num="1"/>
          <w:docGrid w:type="lines" w:linePitch="312" w:charSpace="0"/>
        </w:sectPr>
      </w:pPr>
      <w:r>
        <w:rPr>
          <w:rFonts w:ascii="Times New Roman" w:hAnsi="Times New Roman" w:eastAsia="宋体" w:cs="Times New Roman"/>
          <w:color w:val="000000" w:themeColor="text1"/>
          <w:sz w:val="24"/>
          <w:szCs w:val="24"/>
          <w14:textFill>
            <w14:solidFill>
              <w14:schemeClr w14:val="tx1"/>
            </w14:solidFill>
          </w14:textFill>
        </w:rPr>
        <w:t>2021年5月14日</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2895"/>
        <w:gridCol w:w="1163"/>
        <w:gridCol w:w="1012"/>
        <w:gridCol w:w="867"/>
        <w:gridCol w:w="1186"/>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44" w:type="pct"/>
            <w:shd w:val="clear" w:color="000000" w:fill="FFFF00"/>
            <w:noWrap/>
            <w:vAlign w:val="center"/>
          </w:tcPr>
          <w:p>
            <w:pPr>
              <w:widowControl/>
              <w:ind w:firstLine="0" w:firstLineChars="0"/>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项目编号</w:t>
            </w:r>
          </w:p>
        </w:tc>
        <w:tc>
          <w:tcPr>
            <w:tcW w:w="1355" w:type="pct"/>
            <w:shd w:val="clear" w:color="000000" w:fill="FFFF00"/>
            <w:noWrap/>
            <w:vAlign w:val="center"/>
          </w:tcPr>
          <w:p>
            <w:pPr>
              <w:widowControl/>
              <w:ind w:firstLine="0" w:firstLineChars="0"/>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项目名称</w:t>
            </w:r>
          </w:p>
        </w:tc>
        <w:tc>
          <w:tcPr>
            <w:tcW w:w="544" w:type="pct"/>
            <w:shd w:val="clear" w:color="000000" w:fill="FFFF00"/>
            <w:vAlign w:val="center"/>
          </w:tcPr>
          <w:p>
            <w:pPr>
              <w:widowControl/>
              <w:ind w:firstLine="0" w:firstLineChars="0"/>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级别</w:t>
            </w:r>
          </w:p>
        </w:tc>
        <w:tc>
          <w:tcPr>
            <w:tcW w:w="474" w:type="pct"/>
            <w:shd w:val="clear" w:color="000000" w:fill="FFFF00"/>
            <w:noWrap/>
            <w:vAlign w:val="center"/>
          </w:tcPr>
          <w:p>
            <w:pPr>
              <w:widowControl/>
              <w:ind w:firstLine="0" w:firstLineChars="0"/>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指导老师</w:t>
            </w:r>
          </w:p>
        </w:tc>
        <w:tc>
          <w:tcPr>
            <w:tcW w:w="406" w:type="pct"/>
            <w:shd w:val="clear" w:color="000000" w:fill="FFFF00"/>
            <w:noWrap/>
            <w:vAlign w:val="center"/>
          </w:tcPr>
          <w:p>
            <w:pPr>
              <w:widowControl/>
              <w:ind w:firstLine="0" w:firstLineChars="0"/>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项目负责人</w:t>
            </w:r>
          </w:p>
        </w:tc>
        <w:tc>
          <w:tcPr>
            <w:tcW w:w="555" w:type="pct"/>
            <w:shd w:val="clear" w:color="000000" w:fill="FFFF00"/>
            <w:noWrap/>
            <w:vAlign w:val="center"/>
          </w:tcPr>
          <w:p>
            <w:pPr>
              <w:widowControl/>
              <w:ind w:firstLine="0" w:firstLineChars="0"/>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负责人学号</w:t>
            </w:r>
          </w:p>
        </w:tc>
        <w:tc>
          <w:tcPr>
            <w:tcW w:w="922" w:type="pct"/>
            <w:shd w:val="clear" w:color="000000" w:fill="FFFF00"/>
            <w:noWrap/>
            <w:vAlign w:val="center"/>
          </w:tcPr>
          <w:p>
            <w:pPr>
              <w:widowControl/>
              <w:ind w:firstLine="0" w:firstLineChars="0"/>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color w:val="000000"/>
                <w:sz w:val="20"/>
                <w:szCs w:val="20"/>
              </w:rPr>
              <w:t>202110286118</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移动互联环境下的无专用道公交信号优先控制方法</w:t>
            </w:r>
          </w:p>
        </w:tc>
        <w:tc>
          <w:tcPr>
            <w:tcW w:w="544" w:type="pct"/>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国家级</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夏井新</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金宇</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21319119</w:t>
            </w:r>
          </w:p>
        </w:tc>
        <w:tc>
          <w:tcPr>
            <w:tcW w:w="922" w:type="pct"/>
            <w:shd w:val="clear" w:color="auto" w:fill="auto"/>
            <w:noWrap/>
            <w:vAlign w:val="center"/>
          </w:tcPr>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陈翔宇/21119227</w:t>
            </w:r>
          </w:p>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何治平/21019111</w:t>
            </w:r>
          </w:p>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冯启浩/21119130</w:t>
            </w:r>
          </w:p>
          <w:p>
            <w:pPr>
              <w:widowControl/>
              <w:ind w:firstLine="0" w:firstLineChars="0"/>
              <w:jc w:val="left"/>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顾一辰/21119106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color w:val="000000"/>
                <w:sz w:val="20"/>
                <w:szCs w:val="20"/>
              </w:rPr>
              <w:t>202110286119</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面向对象的影像高精度配准技术与应用研究</w:t>
            </w:r>
          </w:p>
        </w:tc>
        <w:tc>
          <w:tcPr>
            <w:tcW w:w="544" w:type="pct"/>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国家级</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戚浩平</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刘津京</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21319101</w:t>
            </w:r>
          </w:p>
        </w:tc>
        <w:tc>
          <w:tcPr>
            <w:tcW w:w="922" w:type="pct"/>
            <w:shd w:val="clear" w:color="auto" w:fill="auto"/>
            <w:noWrap/>
            <w:vAlign w:val="center"/>
          </w:tcPr>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王嫣然/21319103</w:t>
            </w:r>
          </w:p>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迪力亚尔·吾买尔 /21319107</w:t>
            </w:r>
          </w:p>
          <w:p>
            <w:pPr>
              <w:widowControl/>
              <w:ind w:firstLine="0" w:firstLineChars="0"/>
              <w:jc w:val="left"/>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 xml:space="preserve">黎钊溢 /21319113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color w:val="000000"/>
                <w:sz w:val="20"/>
                <w:szCs w:val="20"/>
              </w:rPr>
              <w:t>202110286121</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基于数据驱动的桥区通航风险模糊评估研究</w:t>
            </w:r>
          </w:p>
        </w:tc>
        <w:tc>
          <w:tcPr>
            <w:tcW w:w="544" w:type="pct"/>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国家级</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耿艳芬</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田亮</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21419121</w:t>
            </w:r>
          </w:p>
        </w:tc>
        <w:tc>
          <w:tcPr>
            <w:tcW w:w="922" w:type="pct"/>
            <w:shd w:val="clear" w:color="auto" w:fill="auto"/>
            <w:noWrap/>
            <w:vAlign w:val="center"/>
          </w:tcPr>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黄昭评/21419117</w:t>
            </w:r>
          </w:p>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孙世龙/21419113</w:t>
            </w:r>
          </w:p>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王牧樵/21419116</w:t>
            </w:r>
          </w:p>
          <w:p>
            <w:pPr>
              <w:widowControl/>
              <w:ind w:firstLine="0" w:firstLineChars="0"/>
              <w:jc w:val="left"/>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 xml:space="preserve">王宁/21419126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color w:val="000000"/>
                <w:sz w:val="20"/>
                <w:szCs w:val="20"/>
              </w:rPr>
              <w:t>202110286122</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有轨电车调度优化与仿真实现</w:t>
            </w:r>
          </w:p>
        </w:tc>
        <w:tc>
          <w:tcPr>
            <w:tcW w:w="544" w:type="pct"/>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国家级</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王昊</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杨潇</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21119228</w:t>
            </w:r>
          </w:p>
        </w:tc>
        <w:tc>
          <w:tcPr>
            <w:tcW w:w="922" w:type="pct"/>
            <w:shd w:val="clear" w:color="auto" w:fill="auto"/>
            <w:noWrap/>
            <w:vAlign w:val="center"/>
          </w:tcPr>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张荐/21119213</w:t>
            </w:r>
          </w:p>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叶芊芊/21018106</w:t>
            </w:r>
          </w:p>
          <w:p>
            <w:pPr>
              <w:widowControl/>
              <w:ind w:firstLine="0" w:firstLineChars="0"/>
              <w:jc w:val="left"/>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 xml:space="preserve">徐深/21719228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color w:val="000000"/>
                <w:sz w:val="20"/>
                <w:szCs w:val="20"/>
              </w:rPr>
              <w:t>202110286123</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南京市主要旅游景点信息系统的设计与实现</w:t>
            </w:r>
          </w:p>
        </w:tc>
        <w:tc>
          <w:tcPr>
            <w:tcW w:w="544" w:type="pct"/>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国家级</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柏春广</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罗佳惠</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21518105</w:t>
            </w:r>
          </w:p>
        </w:tc>
        <w:tc>
          <w:tcPr>
            <w:tcW w:w="922" w:type="pct"/>
            <w:shd w:val="clear" w:color="auto" w:fill="auto"/>
            <w:noWrap/>
            <w:vAlign w:val="center"/>
          </w:tcPr>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吴霞/21518102</w:t>
            </w:r>
          </w:p>
          <w:p>
            <w:pPr>
              <w:widowControl/>
              <w:ind w:firstLine="0" w:firstLineChars="0"/>
              <w:jc w:val="left"/>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李军霞/21518108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color w:val="000000"/>
                <w:sz w:val="20"/>
                <w:szCs w:val="20"/>
              </w:rPr>
              <w:t>202110286120</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基于雨洪削减与污染物降解的环境友好型城市平衡管控关键技术研究</w:t>
            </w:r>
          </w:p>
        </w:tc>
        <w:tc>
          <w:tcPr>
            <w:tcW w:w="544" w:type="pct"/>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国家级</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张磊</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周仲昂</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21119126</w:t>
            </w:r>
          </w:p>
        </w:tc>
        <w:tc>
          <w:tcPr>
            <w:tcW w:w="922" w:type="pct"/>
            <w:shd w:val="clear" w:color="auto" w:fill="auto"/>
            <w:noWrap/>
            <w:vAlign w:val="center"/>
          </w:tcPr>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周冰/21119109</w:t>
            </w:r>
          </w:p>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杨晓晗/21119107</w:t>
            </w:r>
          </w:p>
          <w:p>
            <w:pPr>
              <w:widowControl/>
              <w:ind w:firstLine="0" w:firstLineChars="0"/>
              <w:jc w:val="left"/>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李佩颖/21119110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color w:val="000000"/>
                <w:sz w:val="20"/>
                <w:szCs w:val="20"/>
              </w:rPr>
              <w:t>202110286125</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基于流固耦合的隧道水下振动噪声预测与辐射机理研究</w:t>
            </w:r>
          </w:p>
        </w:tc>
        <w:tc>
          <w:tcPr>
            <w:tcW w:w="544" w:type="pct"/>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国家级</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宋晓东</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陈楚蓉</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21019202</w:t>
            </w:r>
          </w:p>
        </w:tc>
        <w:tc>
          <w:tcPr>
            <w:tcW w:w="922" w:type="pct"/>
            <w:shd w:val="clear" w:color="auto" w:fill="auto"/>
            <w:noWrap/>
            <w:vAlign w:val="center"/>
          </w:tcPr>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宋志飞/21719222</w:t>
            </w:r>
          </w:p>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刘川渟/21018217</w:t>
            </w:r>
          </w:p>
          <w:p>
            <w:pPr>
              <w:widowControl/>
              <w:ind w:firstLine="0" w:firstLineChars="0"/>
              <w:jc w:val="left"/>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李珂韦/21018216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color w:val="000000"/>
                <w:sz w:val="20"/>
                <w:szCs w:val="20"/>
              </w:rPr>
              <w:t>202110286126</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循环荷载作用下水泥土的胶结退化对劲性复合桩水平承载性能的影响规律</w:t>
            </w:r>
          </w:p>
        </w:tc>
        <w:tc>
          <w:tcPr>
            <w:tcW w:w="544" w:type="pct"/>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国家级</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章定文</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武文杰</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21818123</w:t>
            </w:r>
          </w:p>
        </w:tc>
        <w:tc>
          <w:tcPr>
            <w:tcW w:w="922" w:type="pct"/>
            <w:shd w:val="clear" w:color="auto" w:fill="auto"/>
            <w:noWrap/>
            <w:vAlign w:val="center"/>
          </w:tcPr>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卢启雄/21818111</w:t>
            </w:r>
          </w:p>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薛洋/21818139</w:t>
            </w:r>
          </w:p>
          <w:p>
            <w:pPr>
              <w:widowControl/>
              <w:ind w:firstLine="0" w:firstLineChars="0"/>
              <w:jc w:val="left"/>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 xml:space="preserve">康志超/21819123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color w:val="000000"/>
                <w:sz w:val="20"/>
                <w:szCs w:val="20"/>
              </w:rPr>
              <w:t>202110286124</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基于自动驾驶智控方案的道路超长服役技术研究</w:t>
            </w:r>
          </w:p>
        </w:tc>
        <w:tc>
          <w:tcPr>
            <w:tcW w:w="544" w:type="pct"/>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国家级</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杨顺新</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盛御渤</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21719114</w:t>
            </w:r>
          </w:p>
        </w:tc>
        <w:tc>
          <w:tcPr>
            <w:tcW w:w="922" w:type="pct"/>
            <w:shd w:val="clear" w:color="auto" w:fill="auto"/>
            <w:noWrap/>
            <w:vAlign w:val="center"/>
          </w:tcPr>
          <w:p>
            <w:pPr>
              <w:widowControl/>
              <w:ind w:firstLine="0" w:firstLineChars="0"/>
              <w:jc w:val="left"/>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黄懿茗/21719104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color w:val="000000"/>
                <w:sz w:val="20"/>
                <w:szCs w:val="20"/>
              </w:rPr>
              <w:t>202110286117</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综合立体运输网络构建与智能运输决策系统的研究</w:t>
            </w:r>
          </w:p>
        </w:tc>
        <w:tc>
          <w:tcPr>
            <w:tcW w:w="544" w:type="pct"/>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国家级</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20"/>
                <w:szCs w:val="20"/>
              </w:rPr>
              <w:t>李志斌</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刘哲宁</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21219131</w:t>
            </w:r>
          </w:p>
        </w:tc>
        <w:tc>
          <w:tcPr>
            <w:tcW w:w="922" w:type="pct"/>
            <w:shd w:val="clear" w:color="auto" w:fill="auto"/>
            <w:noWrap/>
            <w:vAlign w:val="center"/>
          </w:tcPr>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张子怡/21219115</w:t>
            </w:r>
          </w:p>
          <w:p>
            <w:pPr>
              <w:widowControl/>
              <w:ind w:firstLine="0" w:firstLineChars="0"/>
              <w:jc w:val="left"/>
              <w:rPr>
                <w:rFonts w:ascii="Times New Roman" w:hAnsi="Times New Roman" w:eastAsia="宋体" w:cs="Times New Roman"/>
                <w:sz w:val="20"/>
                <w:szCs w:val="20"/>
              </w:rPr>
            </w:pPr>
            <w:r>
              <w:rPr>
                <w:rFonts w:ascii="Times New Roman" w:hAnsi="Times New Roman" w:eastAsia="宋体" w:cs="Times New Roman"/>
                <w:sz w:val="20"/>
                <w:szCs w:val="20"/>
              </w:rPr>
              <w:t>马雨薇/21219120</w:t>
            </w:r>
          </w:p>
          <w:p>
            <w:pPr>
              <w:widowControl/>
              <w:ind w:firstLine="0" w:firstLineChars="0"/>
              <w:jc w:val="left"/>
              <w:rPr>
                <w:rFonts w:ascii="Times New Roman" w:hAnsi="Times New Roman" w:eastAsia="宋体" w:cs="Times New Roman"/>
                <w:color w:val="000000"/>
                <w:kern w:val="0"/>
                <w:sz w:val="18"/>
                <w:szCs w:val="18"/>
              </w:rPr>
            </w:pPr>
            <w:r>
              <w:rPr>
                <w:rFonts w:ascii="Times New Roman" w:hAnsi="Times New Roman" w:eastAsia="宋体" w:cs="Times New Roman"/>
                <w:sz w:val="20"/>
                <w:szCs w:val="20"/>
              </w:rPr>
              <w:t>牛晨铭/21219135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S202110286139</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基于相机自标定技术的交通冲突识别与风险评估</w:t>
            </w:r>
          </w:p>
        </w:tc>
        <w:tc>
          <w:tcPr>
            <w:tcW w:w="544" w:type="pct"/>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省级一般</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王晨</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王瑞宇</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21119124</w:t>
            </w:r>
          </w:p>
        </w:tc>
        <w:tc>
          <w:tcPr>
            <w:tcW w:w="922" w:type="pct"/>
            <w:shd w:val="clear" w:color="auto" w:fill="auto"/>
            <w:noWrap/>
            <w:vAlign w:val="center"/>
          </w:tcPr>
          <w:p>
            <w:pPr>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刘公哲</w:t>
            </w:r>
            <w:r>
              <w:rPr>
                <w:rFonts w:ascii="Times New Roman" w:hAnsi="Times New Roman" w:eastAsia="宋体" w:cs="Times New Roman"/>
                <w:color w:val="000000"/>
                <w:sz w:val="20"/>
                <w:szCs w:val="20"/>
              </w:rPr>
              <w:t>/21019113</w:t>
            </w:r>
          </w:p>
          <w:p>
            <w:pPr>
              <w:ind w:firstLine="0" w:firstLineChars="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沈维滢/21019104</w:t>
            </w:r>
          </w:p>
          <w:p>
            <w:pPr>
              <w:ind w:firstLine="0" w:firstLineChars="0"/>
              <w:rPr>
                <w:rFonts w:hint="eastAsia" w:ascii="Times New Roman" w:hAnsi="Times New Roman" w:eastAsia="宋体" w:cs="Times New Roman"/>
                <w:color w:val="000000"/>
                <w:sz w:val="20"/>
                <w:szCs w:val="20"/>
              </w:rPr>
            </w:pPr>
            <w:r>
              <w:rPr>
                <w:rFonts w:ascii="Times New Roman" w:hAnsi="Times New Roman" w:eastAsia="宋体" w:cs="Times New Roman"/>
                <w:color w:val="000000"/>
                <w:sz w:val="20"/>
                <w:szCs w:val="20"/>
              </w:rPr>
              <w:t>王振宇/21119123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S202110286140</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基于海绵交通路网级配的客流分布规律探究</w:t>
            </w:r>
          </w:p>
        </w:tc>
        <w:tc>
          <w:tcPr>
            <w:tcW w:w="544" w:type="pct"/>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省级一般</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刘志远</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朱世栋</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21019110</w:t>
            </w:r>
          </w:p>
        </w:tc>
        <w:tc>
          <w:tcPr>
            <w:tcW w:w="922" w:type="pct"/>
            <w:shd w:val="clear" w:color="auto" w:fill="auto"/>
            <w:noWrap/>
            <w:vAlign w:val="center"/>
          </w:tcPr>
          <w:p>
            <w:pPr>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黄曹颖</w:t>
            </w:r>
            <w:r>
              <w:rPr>
                <w:rFonts w:ascii="Times New Roman" w:hAnsi="Times New Roman" w:eastAsia="宋体" w:cs="Times New Roman"/>
                <w:color w:val="000000"/>
                <w:sz w:val="20"/>
                <w:szCs w:val="20"/>
              </w:rPr>
              <w:t>/21119103</w:t>
            </w:r>
          </w:p>
          <w:p>
            <w:pPr>
              <w:ind w:firstLine="0" w:firstLineChars="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官安之/21119111</w:t>
            </w:r>
          </w:p>
          <w:p>
            <w:pPr>
              <w:ind w:firstLine="0" w:firstLineChars="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张甜甜/21819105</w:t>
            </w:r>
          </w:p>
          <w:p>
            <w:pPr>
              <w:ind w:firstLine="0" w:firstLineChars="0"/>
              <w:rPr>
                <w:rFonts w:hint="eastAsia" w:ascii="Times New Roman" w:hAnsi="Times New Roman" w:eastAsia="宋体" w:cs="Times New Roman"/>
                <w:color w:val="000000"/>
                <w:sz w:val="20"/>
                <w:szCs w:val="20"/>
              </w:rPr>
            </w:pPr>
            <w:r>
              <w:rPr>
                <w:rFonts w:ascii="Times New Roman" w:hAnsi="Times New Roman" w:eastAsia="宋体" w:cs="Times New Roman"/>
                <w:color w:val="000000"/>
                <w:sz w:val="20"/>
                <w:szCs w:val="20"/>
              </w:rPr>
              <w:t>李清阳/21019116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S202110286141</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基于模拟驾驶实验的借道超车行为风险评估与主动干预研究</w:t>
            </w:r>
          </w:p>
        </w:tc>
        <w:tc>
          <w:tcPr>
            <w:tcW w:w="544" w:type="pct"/>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省级一般</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沈永俊</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赵雅婧</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21219113</w:t>
            </w:r>
          </w:p>
        </w:tc>
        <w:tc>
          <w:tcPr>
            <w:tcW w:w="922" w:type="pct"/>
            <w:shd w:val="clear" w:color="auto" w:fill="auto"/>
            <w:noWrap/>
            <w:vAlign w:val="center"/>
          </w:tcPr>
          <w:p>
            <w:pPr>
              <w:ind w:firstLine="0" w:firstLineChars="0"/>
              <w:rPr>
                <w:rFonts w:hint="eastAsia"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杨瑞宁</w:t>
            </w:r>
            <w:r>
              <w:rPr>
                <w:rFonts w:ascii="Times New Roman" w:hAnsi="Times New Roman" w:eastAsia="宋体" w:cs="Times New Roman"/>
                <w:color w:val="000000"/>
                <w:sz w:val="20"/>
                <w:szCs w:val="20"/>
              </w:rPr>
              <w:t>/21019119</w:t>
            </w:r>
          </w:p>
          <w:p>
            <w:pPr>
              <w:ind w:firstLine="0" w:firstLineChars="0"/>
              <w:rPr>
                <w:rFonts w:hint="eastAsia" w:ascii="Times New Roman" w:hAnsi="Times New Roman" w:eastAsia="宋体" w:cs="Times New Roman"/>
                <w:color w:val="000000"/>
                <w:sz w:val="20"/>
                <w:szCs w:val="20"/>
              </w:rPr>
            </w:pPr>
            <w:r>
              <w:rPr>
                <w:rFonts w:ascii="Times New Roman" w:hAnsi="Times New Roman" w:eastAsia="宋体" w:cs="Times New Roman"/>
                <w:color w:val="000000"/>
                <w:sz w:val="20"/>
                <w:szCs w:val="20"/>
              </w:rPr>
              <w:t>高明浩/61519316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S202110286142</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泥水盾构废弃泥浆资源化利用研究</w:t>
            </w:r>
          </w:p>
        </w:tc>
        <w:tc>
          <w:tcPr>
            <w:tcW w:w="544" w:type="pct"/>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省级一般</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丁建文</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杨俊青</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21719209</w:t>
            </w:r>
          </w:p>
        </w:tc>
        <w:tc>
          <w:tcPr>
            <w:tcW w:w="922" w:type="pct"/>
            <w:shd w:val="clear" w:color="auto" w:fill="auto"/>
            <w:noWrap/>
            <w:vAlign w:val="center"/>
          </w:tcPr>
          <w:p>
            <w:pPr>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毛瑞</w:t>
            </w:r>
            <w:r>
              <w:rPr>
                <w:rFonts w:ascii="Times New Roman" w:hAnsi="Times New Roman" w:eastAsia="宋体" w:cs="Times New Roman"/>
                <w:color w:val="000000"/>
                <w:sz w:val="20"/>
                <w:szCs w:val="20"/>
              </w:rPr>
              <w:t>/21719223</w:t>
            </w:r>
          </w:p>
          <w:p>
            <w:pPr>
              <w:ind w:firstLine="0" w:firstLineChars="0"/>
              <w:rPr>
                <w:rFonts w:hint="eastAsia" w:ascii="Times New Roman" w:hAnsi="Times New Roman" w:eastAsia="宋体" w:cs="Times New Roman"/>
                <w:color w:val="000000"/>
                <w:sz w:val="20"/>
                <w:szCs w:val="20"/>
              </w:rPr>
            </w:pPr>
            <w:r>
              <w:rPr>
                <w:rFonts w:ascii="Times New Roman" w:hAnsi="Times New Roman" w:eastAsia="宋体" w:cs="Times New Roman"/>
                <w:color w:val="000000"/>
                <w:sz w:val="20"/>
                <w:szCs w:val="20"/>
              </w:rPr>
              <w:t>简戬/21719211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S202110286143</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疫情背景下城市外卖配送出行需求的影响机理研究</w:t>
            </w:r>
          </w:p>
        </w:tc>
        <w:tc>
          <w:tcPr>
            <w:tcW w:w="544" w:type="pct"/>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省级一般</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季彦婕</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陈嘉琳</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21119112</w:t>
            </w:r>
          </w:p>
        </w:tc>
        <w:tc>
          <w:tcPr>
            <w:tcW w:w="922" w:type="pct"/>
            <w:shd w:val="clear" w:color="auto" w:fill="auto"/>
            <w:noWrap/>
            <w:vAlign w:val="center"/>
          </w:tcPr>
          <w:p>
            <w:pPr>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蒯陈辰</w:t>
            </w:r>
            <w:r>
              <w:rPr>
                <w:rFonts w:ascii="Times New Roman" w:hAnsi="Times New Roman" w:eastAsia="宋体" w:cs="Times New Roman"/>
                <w:color w:val="000000"/>
                <w:sz w:val="20"/>
                <w:szCs w:val="20"/>
              </w:rPr>
              <w:t>/21718224</w:t>
            </w:r>
          </w:p>
          <w:p>
            <w:pPr>
              <w:ind w:firstLine="0" w:firstLineChars="0"/>
              <w:rPr>
                <w:rFonts w:hint="eastAsia" w:ascii="Times New Roman" w:hAnsi="Times New Roman" w:eastAsia="宋体" w:cs="Times New Roman"/>
                <w:color w:val="000000"/>
                <w:sz w:val="20"/>
                <w:szCs w:val="20"/>
              </w:rPr>
            </w:pPr>
            <w:r>
              <w:rPr>
                <w:rFonts w:ascii="Times New Roman" w:hAnsi="Times New Roman" w:eastAsia="宋体" w:cs="Times New Roman"/>
                <w:color w:val="000000"/>
                <w:sz w:val="20"/>
                <w:szCs w:val="20"/>
              </w:rPr>
              <w:t>徐子杰/21018120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S202110286144</w:t>
            </w:r>
          </w:p>
        </w:tc>
        <w:tc>
          <w:tcPr>
            <w:tcW w:w="1355" w:type="pct"/>
            <w:shd w:val="clear" w:color="auto" w:fill="auto"/>
            <w:noWrap/>
            <w:vAlign w:val="center"/>
          </w:tcPr>
          <w:p>
            <w:pPr>
              <w:widowControl/>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基于多源数据的旅客城际联程出行用户画像特征研究与方案推荐技术</w:t>
            </w:r>
          </w:p>
        </w:tc>
        <w:tc>
          <w:tcPr>
            <w:tcW w:w="544" w:type="pct"/>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省级一般</w:t>
            </w:r>
          </w:p>
        </w:tc>
        <w:tc>
          <w:tcPr>
            <w:tcW w:w="474"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杨敏</w:t>
            </w:r>
          </w:p>
        </w:tc>
        <w:tc>
          <w:tcPr>
            <w:tcW w:w="406"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李颢然</w:t>
            </w:r>
          </w:p>
        </w:tc>
        <w:tc>
          <w:tcPr>
            <w:tcW w:w="555" w:type="pct"/>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21019107</w:t>
            </w:r>
          </w:p>
        </w:tc>
        <w:tc>
          <w:tcPr>
            <w:tcW w:w="922" w:type="pct"/>
            <w:shd w:val="clear" w:color="auto" w:fill="auto"/>
            <w:noWrap/>
            <w:vAlign w:val="center"/>
          </w:tcPr>
          <w:p>
            <w:pPr>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贾舟</w:t>
            </w:r>
            <w:r>
              <w:rPr>
                <w:rFonts w:ascii="Times New Roman" w:hAnsi="Times New Roman" w:eastAsia="宋体" w:cs="Times New Roman"/>
                <w:color w:val="000000"/>
                <w:sz w:val="20"/>
                <w:szCs w:val="20"/>
              </w:rPr>
              <w:t>/21019117</w:t>
            </w:r>
          </w:p>
          <w:p>
            <w:pPr>
              <w:ind w:firstLine="0" w:firstLineChars="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马晨翔/21019114</w:t>
            </w:r>
          </w:p>
          <w:p>
            <w:pPr>
              <w:ind w:firstLine="0" w:firstLineChars="0"/>
              <w:rPr>
                <w:rFonts w:hint="eastAsia" w:ascii="Times New Roman" w:hAnsi="Times New Roman" w:eastAsia="宋体" w:cs="Times New Roman"/>
                <w:color w:val="000000"/>
                <w:sz w:val="20"/>
                <w:szCs w:val="20"/>
              </w:rPr>
            </w:pPr>
            <w:r>
              <w:rPr>
                <w:rFonts w:ascii="Times New Roman" w:hAnsi="Times New Roman" w:eastAsia="宋体" w:cs="Times New Roman"/>
                <w:color w:val="000000"/>
                <w:sz w:val="20"/>
                <w:szCs w:val="20"/>
              </w:rPr>
              <w:t>徐子喻/21019121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S202110286145</w:t>
            </w:r>
          </w:p>
        </w:tc>
        <w:tc>
          <w:tcPr>
            <w:tcW w:w="13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振杆密实法加固可液化地基模型试验研究</w:t>
            </w:r>
          </w:p>
        </w:tc>
        <w:tc>
          <w:tcPr>
            <w:tcW w:w="544"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省级一般</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杜广印</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鲍国盛</w:t>
            </w:r>
          </w:p>
        </w:tc>
        <w:tc>
          <w:tcPr>
            <w:tcW w:w="5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21819121</w:t>
            </w:r>
          </w:p>
        </w:tc>
        <w:tc>
          <w:tcPr>
            <w:tcW w:w="922"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陈晓龙</w:t>
            </w:r>
            <w:r>
              <w:rPr>
                <w:rFonts w:ascii="Times New Roman" w:hAnsi="Times New Roman" w:eastAsia="宋体" w:cs="Times New Roman"/>
                <w:color w:val="000000"/>
                <w:sz w:val="20"/>
                <w:szCs w:val="20"/>
              </w:rPr>
              <w:t>/21819116</w:t>
            </w:r>
          </w:p>
          <w:p>
            <w:pPr>
              <w:ind w:firstLine="0" w:firstLineChars="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李圣实/21819109</w:t>
            </w:r>
          </w:p>
          <w:p>
            <w:pPr>
              <w:ind w:firstLine="0" w:firstLineChars="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任奕豪/213193678</w:t>
            </w:r>
          </w:p>
          <w:p>
            <w:pPr>
              <w:ind w:firstLine="0" w:firstLineChars="0"/>
              <w:rPr>
                <w:rFonts w:hint="eastAsia" w:ascii="Times New Roman" w:hAnsi="Times New Roman" w:eastAsia="宋体" w:cs="Times New Roman"/>
                <w:color w:val="000000"/>
                <w:sz w:val="20"/>
                <w:szCs w:val="20"/>
              </w:rPr>
            </w:pPr>
            <w:r>
              <w:rPr>
                <w:rFonts w:ascii="Times New Roman" w:hAnsi="Times New Roman" w:eastAsia="宋体" w:cs="Times New Roman"/>
                <w:color w:val="000000"/>
                <w:sz w:val="20"/>
                <w:szCs w:val="20"/>
              </w:rPr>
              <w:t>王晓武/21818109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S202110286146</w:t>
            </w:r>
          </w:p>
        </w:tc>
        <w:tc>
          <w:tcPr>
            <w:tcW w:w="13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基于多自由度驾驶模拟器的地下立交安全设计与优化分析</w:t>
            </w:r>
          </w:p>
        </w:tc>
        <w:tc>
          <w:tcPr>
            <w:tcW w:w="544"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省级一般</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顾兴宇</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张宇昂</w:t>
            </w:r>
          </w:p>
        </w:tc>
        <w:tc>
          <w:tcPr>
            <w:tcW w:w="5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21019214</w:t>
            </w:r>
          </w:p>
        </w:tc>
        <w:tc>
          <w:tcPr>
            <w:tcW w:w="922"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李小鹏</w:t>
            </w:r>
            <w:r>
              <w:rPr>
                <w:rFonts w:ascii="Times New Roman" w:hAnsi="Times New Roman" w:eastAsia="宋体" w:cs="Times New Roman"/>
                <w:color w:val="000000"/>
                <w:sz w:val="20"/>
                <w:szCs w:val="20"/>
              </w:rPr>
              <w:t>/21019212</w:t>
            </w:r>
          </w:p>
          <w:p>
            <w:pPr>
              <w:ind w:firstLine="0" w:firstLineChars="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郭子龙/21718230</w:t>
            </w:r>
          </w:p>
          <w:p>
            <w:pPr>
              <w:ind w:firstLine="0" w:firstLineChars="0"/>
              <w:rPr>
                <w:rFonts w:hint="eastAsia" w:ascii="Times New Roman" w:hAnsi="Times New Roman" w:eastAsia="宋体" w:cs="Times New Roman"/>
                <w:color w:val="000000"/>
                <w:sz w:val="20"/>
                <w:szCs w:val="20"/>
              </w:rPr>
            </w:pPr>
            <w:r>
              <w:rPr>
                <w:rFonts w:ascii="Times New Roman" w:hAnsi="Times New Roman" w:eastAsia="宋体" w:cs="Times New Roman"/>
                <w:color w:val="000000"/>
                <w:sz w:val="20"/>
                <w:szCs w:val="20"/>
              </w:rPr>
              <w:t>赵沛然/21819124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S202110286147</w:t>
            </w:r>
          </w:p>
        </w:tc>
        <w:tc>
          <w:tcPr>
            <w:tcW w:w="13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基于智慧感知的不良环境下交通信息精确抓取</w:t>
            </w:r>
          </w:p>
        </w:tc>
        <w:tc>
          <w:tcPr>
            <w:tcW w:w="544"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省级一般</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李志斌</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江典峰</w:t>
            </w:r>
          </w:p>
        </w:tc>
        <w:tc>
          <w:tcPr>
            <w:tcW w:w="5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21119237</w:t>
            </w:r>
          </w:p>
        </w:tc>
        <w:tc>
          <w:tcPr>
            <w:tcW w:w="922"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季超</w:t>
            </w:r>
            <w:r>
              <w:rPr>
                <w:rFonts w:ascii="Times New Roman" w:hAnsi="Times New Roman" w:eastAsia="宋体" w:cs="Times New Roman"/>
                <w:color w:val="000000"/>
                <w:sz w:val="20"/>
                <w:szCs w:val="20"/>
              </w:rPr>
              <w:t>/61519128</w:t>
            </w:r>
          </w:p>
          <w:p>
            <w:pPr>
              <w:ind w:firstLine="0" w:firstLineChars="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于子萱/21119206</w:t>
            </w:r>
          </w:p>
          <w:p>
            <w:pPr>
              <w:ind w:firstLine="0" w:firstLineChars="0"/>
              <w:rPr>
                <w:rFonts w:hint="eastAsia" w:ascii="Times New Roman" w:hAnsi="Times New Roman" w:eastAsia="宋体" w:cs="Times New Roman"/>
                <w:color w:val="000000"/>
                <w:sz w:val="20"/>
                <w:szCs w:val="20"/>
              </w:rPr>
            </w:pPr>
            <w:r>
              <w:rPr>
                <w:rFonts w:ascii="Times New Roman" w:hAnsi="Times New Roman" w:eastAsia="宋体" w:cs="Times New Roman"/>
                <w:color w:val="000000"/>
                <w:sz w:val="20"/>
                <w:szCs w:val="20"/>
              </w:rPr>
              <w:t>王思睿/61519201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S202110286148</w:t>
            </w:r>
          </w:p>
        </w:tc>
        <w:tc>
          <w:tcPr>
            <w:tcW w:w="13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基于Web的路面压实质量智能管理系统研究</w:t>
            </w:r>
          </w:p>
        </w:tc>
        <w:tc>
          <w:tcPr>
            <w:tcW w:w="544"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省级一般</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马涛</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牛鹤燃</w:t>
            </w:r>
          </w:p>
        </w:tc>
        <w:tc>
          <w:tcPr>
            <w:tcW w:w="5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21719103</w:t>
            </w:r>
          </w:p>
        </w:tc>
        <w:tc>
          <w:tcPr>
            <w:tcW w:w="922"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黄斯琦</w:t>
            </w:r>
            <w:r>
              <w:rPr>
                <w:rFonts w:ascii="Times New Roman" w:hAnsi="Times New Roman" w:eastAsia="宋体" w:cs="Times New Roman"/>
                <w:color w:val="000000"/>
                <w:sz w:val="20"/>
                <w:szCs w:val="20"/>
              </w:rPr>
              <w:t>/21018204</w:t>
            </w:r>
          </w:p>
          <w:p>
            <w:pPr>
              <w:ind w:firstLine="0" w:firstLineChars="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岳霖/21818127</w:t>
            </w:r>
          </w:p>
          <w:p>
            <w:pPr>
              <w:ind w:firstLine="0" w:firstLineChars="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巫嘉敏/21018220</w:t>
            </w:r>
          </w:p>
          <w:p>
            <w:pPr>
              <w:ind w:firstLine="0" w:firstLineChars="0"/>
              <w:rPr>
                <w:rFonts w:hint="eastAsia" w:ascii="Times New Roman" w:hAnsi="Times New Roman" w:eastAsia="宋体" w:cs="Times New Roman"/>
                <w:color w:val="000000"/>
                <w:sz w:val="20"/>
                <w:szCs w:val="20"/>
              </w:rPr>
            </w:pPr>
            <w:r>
              <w:rPr>
                <w:rFonts w:ascii="Times New Roman" w:hAnsi="Times New Roman" w:eastAsia="宋体" w:cs="Times New Roman"/>
                <w:color w:val="000000"/>
                <w:sz w:val="20"/>
                <w:szCs w:val="20"/>
              </w:rPr>
              <w:t>刘乐璇/21118114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S202110286149</w:t>
            </w:r>
          </w:p>
        </w:tc>
        <w:tc>
          <w:tcPr>
            <w:tcW w:w="13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运河船舶低能耗航行速度研究</w:t>
            </w:r>
          </w:p>
        </w:tc>
        <w:tc>
          <w:tcPr>
            <w:tcW w:w="544"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省级一般</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徐宿东</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岳祥</w:t>
            </w:r>
          </w:p>
        </w:tc>
        <w:tc>
          <w:tcPr>
            <w:tcW w:w="5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21418127</w:t>
            </w:r>
          </w:p>
        </w:tc>
        <w:tc>
          <w:tcPr>
            <w:tcW w:w="922"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陆姝菡</w:t>
            </w:r>
            <w:r>
              <w:rPr>
                <w:rFonts w:ascii="Times New Roman" w:hAnsi="Times New Roman" w:eastAsia="宋体" w:cs="Times New Roman"/>
                <w:color w:val="000000"/>
                <w:sz w:val="20"/>
                <w:szCs w:val="20"/>
              </w:rPr>
              <w:t>/21418103</w:t>
            </w:r>
          </w:p>
          <w:p>
            <w:pPr>
              <w:ind w:firstLine="0" w:firstLineChars="0"/>
              <w:rPr>
                <w:rFonts w:hint="eastAsia" w:ascii="Times New Roman" w:hAnsi="Times New Roman" w:eastAsia="宋体" w:cs="Times New Roman"/>
                <w:color w:val="000000"/>
                <w:sz w:val="20"/>
                <w:szCs w:val="20"/>
              </w:rPr>
            </w:pPr>
            <w:r>
              <w:rPr>
                <w:rFonts w:ascii="Times New Roman" w:hAnsi="Times New Roman" w:eastAsia="宋体" w:cs="Times New Roman"/>
                <w:color w:val="000000"/>
                <w:sz w:val="20"/>
                <w:szCs w:val="20"/>
              </w:rPr>
              <w:t>何俐烨/21418101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S202110286150</w:t>
            </w:r>
          </w:p>
        </w:tc>
        <w:tc>
          <w:tcPr>
            <w:tcW w:w="13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面向BIM正向设计的桥梁结构优化设计方法和应用研究</w:t>
            </w:r>
          </w:p>
        </w:tc>
        <w:tc>
          <w:tcPr>
            <w:tcW w:w="544"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省级一般</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周小燚</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李泽洲</w:t>
            </w:r>
          </w:p>
        </w:tc>
        <w:tc>
          <w:tcPr>
            <w:tcW w:w="5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21719224</w:t>
            </w:r>
          </w:p>
        </w:tc>
        <w:tc>
          <w:tcPr>
            <w:tcW w:w="922"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谢杨凯</w:t>
            </w:r>
            <w:r>
              <w:rPr>
                <w:rFonts w:ascii="Times New Roman" w:hAnsi="Times New Roman" w:eastAsia="宋体" w:cs="Times New Roman"/>
                <w:color w:val="000000"/>
                <w:sz w:val="20"/>
                <w:szCs w:val="20"/>
              </w:rPr>
              <w:t>/21719227</w:t>
            </w:r>
          </w:p>
          <w:p>
            <w:pPr>
              <w:ind w:firstLine="0" w:firstLineChars="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李智璇/21719206</w:t>
            </w:r>
          </w:p>
          <w:p>
            <w:pPr>
              <w:ind w:firstLine="0" w:firstLineChars="0"/>
              <w:rPr>
                <w:rFonts w:hint="eastAsia" w:ascii="Times New Roman" w:hAnsi="Times New Roman" w:eastAsia="宋体" w:cs="Times New Roman"/>
                <w:color w:val="000000"/>
                <w:sz w:val="20"/>
                <w:szCs w:val="20"/>
              </w:rPr>
            </w:pPr>
            <w:r>
              <w:rPr>
                <w:rFonts w:ascii="Times New Roman" w:hAnsi="Times New Roman" w:eastAsia="宋体" w:cs="Times New Roman"/>
                <w:color w:val="000000"/>
                <w:sz w:val="20"/>
                <w:szCs w:val="20"/>
              </w:rPr>
              <w:t>王薰漫/21719202</w:t>
            </w:r>
          </w:p>
        </w:tc>
      </w:tr>
    </w:tbl>
    <w:p>
      <w:pPr>
        <w:spacing w:line="360" w:lineRule="auto"/>
        <w:ind w:firstLine="1416" w:firstLineChars="590"/>
        <w:jc w:val="right"/>
        <w:rPr>
          <w:rFonts w:ascii="Times New Roman" w:hAnsi="Times New Roman" w:eastAsia="宋体" w:cs="Times New Roman"/>
          <w:color w:val="000000" w:themeColor="text1"/>
          <w:sz w:val="24"/>
          <w:szCs w:val="24"/>
          <w14:textFill>
            <w14:solidFill>
              <w14:schemeClr w14:val="tx1"/>
            </w14:solidFill>
          </w14:textFill>
        </w:rPr>
      </w:pPr>
    </w:p>
    <w:p>
      <w:pPr>
        <w:ind w:firstLine="0" w:firstLineChars="0"/>
      </w:pPr>
    </w:p>
    <w:p>
      <w:pPr>
        <w:ind w:firstLine="0" w:firstLineChars="0"/>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1E"/>
    <w:rsid w:val="00020EE9"/>
    <w:rsid w:val="0008351E"/>
    <w:rsid w:val="000901F8"/>
    <w:rsid w:val="000D029D"/>
    <w:rsid w:val="000D37FB"/>
    <w:rsid w:val="000D5870"/>
    <w:rsid w:val="000F4449"/>
    <w:rsid w:val="000F598E"/>
    <w:rsid w:val="00152CBE"/>
    <w:rsid w:val="00165B98"/>
    <w:rsid w:val="002449E6"/>
    <w:rsid w:val="00252DDC"/>
    <w:rsid w:val="00303DB2"/>
    <w:rsid w:val="00325AAA"/>
    <w:rsid w:val="00354F76"/>
    <w:rsid w:val="00367C42"/>
    <w:rsid w:val="00386E71"/>
    <w:rsid w:val="00397DF5"/>
    <w:rsid w:val="003D6A29"/>
    <w:rsid w:val="00425BEA"/>
    <w:rsid w:val="0044099C"/>
    <w:rsid w:val="0045426F"/>
    <w:rsid w:val="0054757C"/>
    <w:rsid w:val="00547B1A"/>
    <w:rsid w:val="00601131"/>
    <w:rsid w:val="00660054"/>
    <w:rsid w:val="006638CF"/>
    <w:rsid w:val="00682DE0"/>
    <w:rsid w:val="0070497E"/>
    <w:rsid w:val="007200E3"/>
    <w:rsid w:val="007D295E"/>
    <w:rsid w:val="007E4D2A"/>
    <w:rsid w:val="008866D2"/>
    <w:rsid w:val="008900D1"/>
    <w:rsid w:val="008D61D1"/>
    <w:rsid w:val="008E100E"/>
    <w:rsid w:val="008F5C5B"/>
    <w:rsid w:val="0090066F"/>
    <w:rsid w:val="009A5FC7"/>
    <w:rsid w:val="009F27BB"/>
    <w:rsid w:val="00A42D08"/>
    <w:rsid w:val="00A51E33"/>
    <w:rsid w:val="00A84891"/>
    <w:rsid w:val="00A95C2F"/>
    <w:rsid w:val="00AA4B31"/>
    <w:rsid w:val="00B46C1F"/>
    <w:rsid w:val="00B639D0"/>
    <w:rsid w:val="00B90D17"/>
    <w:rsid w:val="00C02C37"/>
    <w:rsid w:val="00C45D44"/>
    <w:rsid w:val="00C91E6A"/>
    <w:rsid w:val="00CE0621"/>
    <w:rsid w:val="00CE33B3"/>
    <w:rsid w:val="00CE3AE0"/>
    <w:rsid w:val="00DF1E7A"/>
    <w:rsid w:val="00DF6A6F"/>
    <w:rsid w:val="00E031A5"/>
    <w:rsid w:val="00E21E7F"/>
    <w:rsid w:val="00E32C7C"/>
    <w:rsid w:val="00EB6D15"/>
    <w:rsid w:val="00EE6EB7"/>
    <w:rsid w:val="00FE7051"/>
    <w:rsid w:val="00FF2DB3"/>
    <w:rsid w:val="34332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9"/>
    <w:qFormat/>
    <w:uiPriority w:val="9"/>
    <w:pPr>
      <w:spacing w:line="276" w:lineRule="auto"/>
      <w:ind w:firstLine="0" w:firstLineChars="0"/>
      <w:outlineLvl w:val="0"/>
    </w:pPr>
    <w:rPr>
      <w:b/>
      <w:bCs/>
      <w:kern w:val="44"/>
      <w:sz w:val="24"/>
      <w:szCs w:val="44"/>
    </w:rPr>
  </w:style>
  <w:style w:type="paragraph" w:styleId="3">
    <w:name w:val="heading 2"/>
    <w:basedOn w:val="1"/>
    <w:next w:val="1"/>
    <w:link w:val="10"/>
    <w:unhideWhenUsed/>
    <w:qFormat/>
    <w:uiPriority w:val="9"/>
    <w:pPr>
      <w:spacing w:line="276" w:lineRule="auto"/>
      <w:ind w:firstLine="0" w:firstLineChars="0"/>
      <w:outlineLvl w:val="1"/>
    </w:pPr>
    <w:rPr>
      <w:rFonts w:cstheme="majorBidi"/>
      <w:b/>
      <w:bCs/>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5"/>
    <w:semiHidden/>
    <w:unhideWhenUsed/>
    <w:qFormat/>
    <w:uiPriority w:val="99"/>
    <w:pPr>
      <w:ind w:left="100" w:leftChars="2500"/>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字符"/>
    <w:basedOn w:val="8"/>
    <w:link w:val="2"/>
    <w:uiPriority w:val="9"/>
    <w:rPr>
      <w:rFonts w:ascii="Times New Roman" w:hAnsi="Times New Roman" w:eastAsia="宋体"/>
      <w:b/>
      <w:bCs/>
      <w:kern w:val="44"/>
      <w:sz w:val="24"/>
      <w:szCs w:val="44"/>
    </w:rPr>
  </w:style>
  <w:style w:type="character" w:customStyle="1" w:styleId="10">
    <w:name w:val="标题 2 字符"/>
    <w:basedOn w:val="8"/>
    <w:link w:val="3"/>
    <w:uiPriority w:val="9"/>
    <w:rPr>
      <w:rFonts w:ascii="Times New Roman" w:hAnsi="Times New Roman" w:eastAsia="宋体" w:cstheme="majorBidi"/>
      <w:b/>
      <w:bCs/>
      <w:szCs w:val="32"/>
    </w:rPr>
  </w:style>
  <w:style w:type="table" w:customStyle="1" w:styleId="11">
    <w:name w:val="网格表 5 深色 - 着色 11"/>
    <w:basedOn w:val="7"/>
    <w:qFormat/>
    <w:uiPriority w:val="50"/>
    <w:pPr>
      <w:spacing w:line="360" w:lineRule="auto"/>
      <w:jc w:val="center"/>
    </w:pPr>
    <w:rPr>
      <w:rFonts w:eastAsia="宋体"/>
      <w:szCs w:val="24"/>
    </w:rPr>
    <w:tblPr>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rPr>
      <w:jc w:val="center"/>
    </w:trPr>
    <w:tcPr>
      <w:shd w:val="clear" w:color="auto" w:fill="D9E2F3" w:themeFill="accent1" w:themeFillTint="33"/>
      <w:vAlign w:val="center"/>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tcPr>
    </w:tblStylePr>
    <w:tblStylePr w:type="band1Vert">
      <w:tcPr>
        <w:shd w:val="clear" w:color="auto" w:fill="B4C6E7"/>
      </w:tcPr>
    </w:tblStylePr>
    <w:tblStylePr w:type="band1Horz">
      <w:tcPr>
        <w:shd w:val="clear" w:color="auto" w:fill="B4C6E7"/>
      </w:tcPr>
    </w:tblStylePr>
  </w:style>
  <w:style w:type="table" w:customStyle="1" w:styleId="12">
    <w:name w:val="Grid Table 5 Dark Accent 1"/>
    <w:basedOn w:val="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13">
    <w:name w:val="样式1"/>
    <w:basedOn w:val="7"/>
    <w:qFormat/>
    <w:uiPriority w:val="99"/>
    <w:pPr>
      <w:widowControl w:val="0"/>
    </w:pPr>
    <w:rPr>
      <w:rFonts w:ascii="Times New Roman" w:hAnsi="Times New Roman" w:eastAsia="宋体"/>
    </w:rPr>
    <w:tblPr>
      <w:jc w:val="cente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Pr>
    <w:trPr>
      <w:jc w:val="center"/>
    </w:trPr>
    <w:tcPr>
      <w:shd w:val="clear" w:color="auto" w:fill="B4C6E7" w:themeFill="accent1" w:themeFillTint="66"/>
      <w:vAlign w:val="center"/>
    </w:tcPr>
  </w:style>
  <w:style w:type="table" w:customStyle="1" w:styleId="14">
    <w:name w:val="商业计划书表格样式"/>
    <w:basedOn w:val="7"/>
    <w:qFormat/>
    <w:uiPriority w:val="51"/>
    <w:pPr>
      <w:jc w:val="center"/>
    </w:pPr>
    <w:rPr>
      <w:color w:val="000000" w:themeColor="text1"/>
      <w:szCs w:val="24"/>
      <w14:textFill>
        <w14:solidFill>
          <w14:schemeClr w14:val="tx1"/>
        </w14:solidFill>
      </w14:textFill>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vAlign w:val="center"/>
    </w:tcPr>
    <w:tblStylePr w:type="firstRow">
      <w:pPr>
        <w:jc w:val="center"/>
      </w:pPr>
      <w:rPr>
        <w:rFonts w:ascii="Times New Roman" w:hAnsi="Times New Roman" w:eastAsia="宋体"/>
        <w:b/>
        <w:bCs/>
        <w:i w:val="0"/>
        <w:color w:val="FFFFFF" w:themeColor="background1"/>
        <w:sz w:val="21"/>
        <w14:textFill>
          <w14:solidFill>
            <w14:schemeClr w14:val="bg1"/>
          </w14:solidFill>
        </w14:textFill>
      </w:rPr>
      <w:tcPr>
        <w:shd w:val="clear" w:color="auto" w:fill="A8D08D" w:themeFill="accent6" w:themeFillTint="99"/>
      </w:tcPr>
    </w:tblStylePr>
    <w:tblStylePr w:type="lastRow">
      <w:rPr>
        <w:b/>
        <w:bCs/>
        <w:color w:val="000000" w:themeColor="text1"/>
        <w14:textFill>
          <w14:solidFill>
            <w14:schemeClr w14:val="tx1"/>
          </w14:solidFill>
        </w14:textFill>
      </w:rPr>
      <w:tcPr>
        <w:tcBorders>
          <w:top w:val="double" w:color="A8D08D" w:sz="4" w:space="0"/>
        </w:tcBorders>
      </w:tcPr>
    </w:tblStylePr>
    <w:tblStylePr w:type="firstCol">
      <w:pPr>
        <w:jc w:val="center"/>
      </w:pPr>
      <w:rPr>
        <w:b/>
        <w:bCs/>
        <w:color w:val="FFFFFF" w:themeColor="background1"/>
        <w14:textFill>
          <w14:solidFill>
            <w14:schemeClr w14:val="bg1"/>
          </w14:solidFill>
        </w14:textFill>
      </w:rPr>
      <w:tcPr>
        <w:shd w:val="clear" w:color="auto" w:fill="A8D08D" w:themeFill="accent6" w:themeFillTint="99"/>
      </w:tcPr>
    </w:tblStylePr>
    <w:tblStylePr w:type="lastCol">
      <w:rPr>
        <w:b/>
        <w:bCs/>
      </w:rPr>
    </w:tblStylePr>
    <w:tblStylePr w:type="band1Vert">
      <w:tcPr>
        <w:shd w:val="clear" w:color="auto" w:fill="E2EFD9"/>
      </w:tcPr>
    </w:tblStylePr>
    <w:tblStylePr w:type="band1Horz">
      <w:tcPr>
        <w:shd w:val="clear" w:color="auto" w:fill="E2EFD9"/>
      </w:tcPr>
    </w:tblStylePr>
  </w:style>
  <w:style w:type="character" w:customStyle="1" w:styleId="15">
    <w:name w:val="日期 字符"/>
    <w:basedOn w:val="8"/>
    <w:link w:val="4"/>
    <w:semiHidden/>
    <w:qFormat/>
    <w:uiPriority w:val="99"/>
  </w:style>
  <w:style w:type="character" w:customStyle="1" w:styleId="16">
    <w:name w:val="页眉 字符"/>
    <w:basedOn w:val="8"/>
    <w:link w:val="6"/>
    <w:uiPriority w:val="99"/>
    <w:rPr>
      <w:sz w:val="18"/>
      <w:szCs w:val="18"/>
    </w:rPr>
  </w:style>
  <w:style w:type="character" w:customStyle="1" w:styleId="17">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377</Words>
  <Characters>2152</Characters>
  <Lines>17</Lines>
  <Paragraphs>5</Paragraphs>
  <TotalTime>61</TotalTime>
  <ScaleCrop>false</ScaleCrop>
  <LinksUpToDate>false</LinksUpToDate>
  <CharactersWithSpaces>2524</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2020-05-30T06:03:00Z</dcterms:created>
  <dc:creator>朱 保航</dc:creator>
  <cp:lastModifiedBy>WYR</cp:lastModifiedBy>
  <dcterms:modified xsi:type="dcterms:W3CDTF">2021-05-14T09:04:17Z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