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0F" w:rsidRDefault="004F7D0F" w:rsidP="004F7D0F">
      <w:pPr>
        <w:pStyle w:val="1"/>
        <w:jc w:val="center"/>
      </w:pPr>
      <w:r>
        <w:rPr>
          <w:rFonts w:hint="eastAsia"/>
        </w:rPr>
        <w:t>国内最高级期刊目录</w:t>
      </w:r>
    </w:p>
    <w:p w:rsidR="00E134BB" w:rsidRDefault="004F7D0F">
      <w:r w:rsidRPr="004F7D0F">
        <w:drawing>
          <wp:inline distT="0" distB="0" distL="0" distR="0" wp14:anchorId="2DFC2F0C" wp14:editId="2BDBA49F">
            <wp:extent cx="5274310" cy="39077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D0F">
        <w:lastRenderedPageBreak/>
        <w:drawing>
          <wp:inline distT="0" distB="0" distL="0" distR="0" wp14:anchorId="638743CE" wp14:editId="249C3482">
            <wp:extent cx="5274310" cy="73431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D0F">
        <w:lastRenderedPageBreak/>
        <w:drawing>
          <wp:inline distT="0" distB="0" distL="0" distR="0" wp14:anchorId="7788C54C" wp14:editId="3429FA44">
            <wp:extent cx="5274310" cy="48456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D0F">
        <w:lastRenderedPageBreak/>
        <w:drawing>
          <wp:inline distT="0" distB="0" distL="0" distR="0" wp14:anchorId="49280AC6" wp14:editId="2DFA71CE">
            <wp:extent cx="5274310" cy="73882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D0F">
        <w:lastRenderedPageBreak/>
        <w:drawing>
          <wp:inline distT="0" distB="0" distL="0" distR="0" wp14:anchorId="738D8371" wp14:editId="27B926A4">
            <wp:extent cx="5274310" cy="29044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0F"/>
    <w:rsid w:val="004F7D0F"/>
    <w:rsid w:val="00CE240D"/>
    <w:rsid w:val="00E1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35FD"/>
  <w15:chartTrackingRefBased/>
  <w15:docId w15:val="{C7173816-E137-46E0-A7F9-07BC00A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D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喝鹅河</dc:creator>
  <cp:keywords/>
  <dc:description/>
  <cp:lastModifiedBy>喝鹅河</cp:lastModifiedBy>
  <cp:revision>1</cp:revision>
  <dcterms:created xsi:type="dcterms:W3CDTF">2023-10-09T13:21:00Z</dcterms:created>
  <dcterms:modified xsi:type="dcterms:W3CDTF">2023-10-09T13:23:00Z</dcterms:modified>
</cp:coreProperties>
</file>