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b/>
          <w:bCs/>
          <w:sz w:val="40"/>
          <w:szCs w:val="40"/>
        </w:rPr>
      </w:pPr>
      <w:r>
        <w:rPr>
          <w:rFonts w:hint="eastAsia"/>
          <w:b/>
          <w:bCs/>
          <w:sz w:val="40"/>
          <w:szCs w:val="40"/>
        </w:rPr>
        <w:t>交通学院202</w:t>
      </w:r>
      <w:r>
        <w:rPr>
          <w:rFonts w:hint="eastAsia"/>
          <w:b/>
          <w:bCs/>
          <w:sz w:val="40"/>
          <w:szCs w:val="40"/>
          <w:lang w:val="en-US" w:eastAsia="zh-CN"/>
        </w:rPr>
        <w:t>1</w:t>
      </w:r>
      <w:r>
        <w:rPr>
          <w:rFonts w:hint="eastAsia"/>
          <w:b/>
          <w:bCs/>
          <w:sz w:val="40"/>
          <w:szCs w:val="40"/>
        </w:rPr>
        <w:t>年校、院级SRTP项目立项成绩公示</w:t>
      </w:r>
    </w:p>
    <w:p>
      <w:pPr>
        <w:ind w:firstLine="0" w:firstLineChars="0"/>
        <w:jc w:val="center"/>
        <w:rPr>
          <w:rFonts w:hint="eastAsia"/>
          <w:b/>
          <w:bCs/>
          <w:sz w:val="40"/>
          <w:szCs w:val="40"/>
        </w:rPr>
      </w:pPr>
    </w:p>
    <w:tbl>
      <w:tblPr>
        <w:tblStyle w:val="2"/>
        <w:tblW w:w="10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75"/>
        <w:gridCol w:w="1191"/>
        <w:gridCol w:w="5556"/>
        <w:gridCol w:w="1185"/>
        <w:gridCol w:w="111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67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b/>
                <w:i w:val="0"/>
                <w:color w:val="000000"/>
                <w:sz w:val="21"/>
                <w:szCs w:val="21"/>
                <w:u w:val="none"/>
              </w:rPr>
            </w:pPr>
            <w:r>
              <w:rPr>
                <w:rStyle w:val="4"/>
                <w:rFonts w:hint="default" w:ascii="Times New Roman" w:hAnsi="Times New Roman" w:eastAsia="宋体" w:cs="Times New Roman"/>
                <w:sz w:val="21"/>
                <w:szCs w:val="21"/>
                <w:lang w:val="en-US" w:eastAsia="zh-CN" w:bidi="ar"/>
              </w:rPr>
              <w:t>序号</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b/>
                <w:i w:val="0"/>
                <w:color w:val="000000"/>
                <w:sz w:val="21"/>
                <w:szCs w:val="21"/>
                <w:u w:val="none"/>
              </w:rPr>
            </w:pPr>
            <w:r>
              <w:rPr>
                <w:rStyle w:val="4"/>
                <w:rFonts w:hint="default" w:ascii="Times New Roman" w:hAnsi="Times New Roman" w:eastAsia="宋体" w:cs="Times New Roman"/>
                <w:sz w:val="21"/>
                <w:szCs w:val="21"/>
                <w:lang w:val="en-US" w:eastAsia="zh-CN" w:bidi="ar"/>
              </w:rPr>
              <w:t>项目流水号</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i w:val="0"/>
                <w:color w:val="000000"/>
                <w:sz w:val="21"/>
                <w:szCs w:val="21"/>
                <w:u w:val="none"/>
              </w:rPr>
            </w:pPr>
            <w:r>
              <w:rPr>
                <w:rStyle w:val="4"/>
                <w:rFonts w:hint="default" w:ascii="Times New Roman" w:hAnsi="Times New Roman" w:eastAsia="宋体" w:cs="Times New Roman"/>
                <w:sz w:val="21"/>
                <w:szCs w:val="21"/>
                <w:lang w:val="en-US" w:eastAsia="zh-CN" w:bidi="ar"/>
              </w:rPr>
              <w:t>项目名称</w:t>
            </w:r>
          </w:p>
        </w:tc>
        <w:tc>
          <w:tcPr>
            <w:tcW w:w="118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default" w:ascii="Times New Roman" w:hAnsi="Times New Roman" w:eastAsia="宋体" w:cs="Times New Roman"/>
                <w:b/>
                <w:i w:val="0"/>
                <w:color w:val="000000"/>
                <w:sz w:val="21"/>
                <w:szCs w:val="21"/>
                <w:u w:val="none"/>
              </w:rPr>
            </w:pPr>
            <w:r>
              <w:rPr>
                <w:rStyle w:val="4"/>
                <w:rFonts w:hint="default" w:ascii="Times New Roman" w:hAnsi="Times New Roman" w:eastAsia="宋体" w:cs="Times New Roman"/>
                <w:sz w:val="21"/>
                <w:szCs w:val="21"/>
                <w:lang w:val="en-US" w:eastAsia="zh-CN" w:bidi="ar"/>
              </w:rPr>
              <w:t>指导老师</w:t>
            </w:r>
          </w:p>
        </w:tc>
        <w:tc>
          <w:tcPr>
            <w:tcW w:w="111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i w:val="0"/>
                <w:color w:val="000000"/>
                <w:sz w:val="21"/>
                <w:szCs w:val="21"/>
                <w:u w:val="none"/>
              </w:rPr>
            </w:pPr>
            <w:r>
              <w:rPr>
                <w:rStyle w:val="4"/>
                <w:rFonts w:hint="default" w:ascii="Times New Roman" w:hAnsi="Times New Roman" w:eastAsia="宋体" w:cs="Times New Roman"/>
                <w:sz w:val="21"/>
                <w:szCs w:val="21"/>
                <w:lang w:val="en-US" w:eastAsia="zh-CN" w:bidi="ar"/>
              </w:rPr>
              <w:t>负责人</w:t>
            </w:r>
          </w:p>
        </w:tc>
        <w:tc>
          <w:tcPr>
            <w:tcW w:w="73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i w:val="0"/>
                <w:color w:val="000000"/>
                <w:sz w:val="21"/>
                <w:szCs w:val="21"/>
                <w:u w:val="none"/>
              </w:rPr>
            </w:pPr>
            <w:r>
              <w:rPr>
                <w:rStyle w:val="4"/>
                <w:rFonts w:hint="default" w:ascii="Times New Roman" w:hAnsi="Times New Roman" w:eastAsia="宋体" w:cs="Times New Roman"/>
                <w:sz w:val="21"/>
                <w:szCs w:val="21"/>
                <w:lang w:val="en-US" w:eastAsia="zh-CN" w:bidi="ar"/>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20211089</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循环荷载作用下水泥土的胶结退化对劲性复合桩水平承载性能的影响规律</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章定文</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武文杰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20210730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GNSS</w:t>
            </w:r>
            <w:r>
              <w:rPr>
                <w:rStyle w:val="5"/>
                <w:rFonts w:hint="default" w:ascii="Times New Roman" w:hAnsi="Times New Roman" w:eastAsia="宋体" w:cs="Times New Roman"/>
                <w:sz w:val="21"/>
                <w:szCs w:val="21"/>
                <w:lang w:val="en-US" w:eastAsia="zh-CN" w:bidi="ar"/>
              </w:rPr>
              <w:t>模糊度整数解的后验概率简式选择分析</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于先文</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罗振滨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20210660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路用轻质混凝土热力性能分析</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张国柱</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桂家舒</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20210616</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基于公共交通数据的旅游时空模式挖掘</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付</w:t>
            </w:r>
            <w:r>
              <w:rPr>
                <w:rStyle w:val="6"/>
                <w:rFonts w:hint="default" w:ascii="Times New Roman" w:hAnsi="Times New Roman" w:eastAsia="宋体" w:cs="Times New Roman"/>
                <w:sz w:val="21"/>
                <w:szCs w:val="21"/>
                <w:lang w:val="en-US" w:eastAsia="zh-CN" w:bidi="ar"/>
              </w:rPr>
              <w:t xml:space="preserve">  </w:t>
            </w:r>
            <w:r>
              <w:rPr>
                <w:rStyle w:val="5"/>
                <w:rFonts w:hint="default" w:ascii="Times New Roman" w:hAnsi="Times New Roman" w:eastAsia="宋体" w:cs="Times New Roman"/>
                <w:sz w:val="21"/>
                <w:szCs w:val="21"/>
                <w:lang w:val="en-US" w:eastAsia="zh-CN" w:bidi="ar"/>
              </w:rPr>
              <w:t>晓</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王大中</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20210670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泥水盾构废弃泥浆资源化利用研究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丁建文</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杨俊青</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20210156</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聚合物改性</w:t>
            </w:r>
            <w:r>
              <w:rPr>
                <w:rStyle w:val="6"/>
                <w:rFonts w:hint="default" w:ascii="Times New Roman" w:hAnsi="Times New Roman" w:eastAsia="宋体" w:cs="Times New Roman"/>
                <w:sz w:val="21"/>
                <w:szCs w:val="21"/>
                <w:lang w:val="en-US" w:eastAsia="zh-CN" w:bidi="ar"/>
              </w:rPr>
              <w:t>GCL</w:t>
            </w:r>
            <w:r>
              <w:rPr>
                <w:rStyle w:val="5"/>
                <w:rFonts w:hint="default" w:ascii="Times New Roman" w:hAnsi="Times New Roman" w:eastAsia="宋体" w:cs="Times New Roman"/>
                <w:sz w:val="21"/>
                <w:szCs w:val="21"/>
                <w:lang w:val="en-US" w:eastAsia="zh-CN" w:bidi="ar"/>
              </w:rPr>
              <w:t>研发及其在竖向阻隔中的应用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杜延军</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陆子康</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20211387</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时序高分遥感数据的城市土地覆盖变化检测研究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田</w:t>
            </w:r>
            <w:r>
              <w:rPr>
                <w:rStyle w:val="6"/>
                <w:rFonts w:hint="default" w:ascii="Times New Roman" w:hAnsi="Times New Roman" w:eastAsia="宋体" w:cs="Times New Roman"/>
                <w:sz w:val="21"/>
                <w:szCs w:val="21"/>
                <w:lang w:val="en-US" w:eastAsia="zh-CN" w:bidi="ar"/>
              </w:rPr>
              <w:t xml:space="preserve">  </w:t>
            </w:r>
            <w:r>
              <w:rPr>
                <w:rStyle w:val="5"/>
                <w:rFonts w:hint="default" w:ascii="Times New Roman" w:hAnsi="Times New Roman" w:eastAsia="宋体" w:cs="Times New Roman"/>
                <w:sz w:val="21"/>
                <w:szCs w:val="21"/>
                <w:lang w:val="en-US" w:eastAsia="zh-CN" w:bidi="ar"/>
              </w:rPr>
              <w:t>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袁昊麟</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20210361</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振杆密实法加固可液化地基模型试验研究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杜广印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鲍国盛</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20211501</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南京市主要旅游景点信息系统的设计与实现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柏春广</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罗佳惠</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20210540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河湖疏浚淤泥资源化利用研究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丁建文</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钱啸瑞</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20210934</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基于图像识别技术的地铁建筑能耗模拟方法研究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张林锋</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郭冠初</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20210672</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面向对象的影像高精度配准技术与应用研究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戚浩平</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刘津京</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20210157</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建筑垃圾堆防扬尘治理方法研究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何</w:t>
            </w:r>
            <w:r>
              <w:rPr>
                <w:rStyle w:val="6"/>
                <w:rFonts w:hint="default" w:ascii="Times New Roman" w:hAnsi="Times New Roman" w:eastAsia="宋体" w:cs="Times New Roman"/>
                <w:sz w:val="21"/>
                <w:szCs w:val="21"/>
                <w:lang w:val="en-US" w:eastAsia="zh-CN" w:bidi="ar"/>
              </w:rPr>
              <w:t xml:space="preserve">  </w:t>
            </w:r>
            <w:r>
              <w:rPr>
                <w:rStyle w:val="5"/>
                <w:rFonts w:hint="default" w:ascii="Times New Roman" w:hAnsi="Times New Roman" w:eastAsia="宋体" w:cs="Times New Roman"/>
                <w:sz w:val="21"/>
                <w:szCs w:val="21"/>
                <w:lang w:val="en-US" w:eastAsia="zh-CN" w:bidi="ar"/>
              </w:rPr>
              <w:t>欢</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申世淞</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20211027</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公路拆除废料绿色循环与高质利用关键技术研究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朱志铎</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何宛锴</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20210884</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基于全站仪的自由设站程序设计及精度分析</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沙月进</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周</w:t>
            </w:r>
            <w:r>
              <w:rPr>
                <w:rStyle w:val="6"/>
                <w:rFonts w:hint="default" w:ascii="Times New Roman" w:hAnsi="Times New Roman" w:eastAsia="宋体" w:cs="Times New Roman"/>
                <w:sz w:val="21"/>
                <w:szCs w:val="21"/>
                <w:lang w:val="en-US" w:eastAsia="zh-CN" w:bidi="ar"/>
              </w:rPr>
              <w:t xml:space="preserve">  </w:t>
            </w:r>
            <w:r>
              <w:rPr>
                <w:rStyle w:val="5"/>
                <w:rFonts w:hint="default" w:ascii="Times New Roman" w:hAnsi="Times New Roman" w:eastAsia="宋体" w:cs="Times New Roman"/>
                <w:sz w:val="21"/>
                <w:szCs w:val="21"/>
                <w:lang w:val="en-US" w:eastAsia="zh-CN" w:bidi="ar"/>
              </w:rPr>
              <w:t>旭</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20210210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透明土技术在环境岩土中的应用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杜延军</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丁玉恒</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20210543</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南京老旧小区改造的居民获得感评价和提升研究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李德智</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官安之</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18</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20211172</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内河航道交通承载能力研究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耿艳芬</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田</w:t>
            </w:r>
            <w:r>
              <w:rPr>
                <w:rFonts w:hint="eastAsia" w:cs="Times New Roman"/>
                <w:i w:val="0"/>
                <w:color w:val="000000"/>
                <w:kern w:val="0"/>
                <w:sz w:val="21"/>
                <w:szCs w:val="21"/>
                <w:u w:val="none"/>
                <w:lang w:val="en-US" w:eastAsia="zh-CN" w:bidi="ar"/>
              </w:rPr>
              <w:t xml:space="preserve">  </w:t>
            </w:r>
            <w:r>
              <w:rPr>
                <w:rFonts w:hint="default" w:ascii="Times New Roman" w:hAnsi="Times New Roman" w:eastAsia="宋体" w:cs="Times New Roman"/>
                <w:i w:val="0"/>
                <w:color w:val="000000"/>
                <w:kern w:val="0"/>
                <w:sz w:val="21"/>
                <w:szCs w:val="21"/>
                <w:u w:val="none"/>
                <w:lang w:val="en-US" w:eastAsia="zh-CN" w:bidi="ar"/>
              </w:rPr>
              <w:t>亮</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19</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20211199</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基于深度强化学习的区域信号灯协同控制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刘志远</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江岸峰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20210268</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基于船舶行驶实验的内河船舶交通流特性分析</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廖</w:t>
            </w:r>
            <w:r>
              <w:rPr>
                <w:rFonts w:hint="eastAsia" w:cs="Times New Roman"/>
                <w:i w:val="0"/>
                <w:color w:val="000000"/>
                <w:kern w:val="0"/>
                <w:sz w:val="21"/>
                <w:szCs w:val="21"/>
                <w:u w:val="none"/>
                <w:lang w:val="en-US" w:eastAsia="zh-CN" w:bidi="ar"/>
              </w:rPr>
              <w:t xml:space="preserve">  </w:t>
            </w:r>
            <w:r>
              <w:rPr>
                <w:rFonts w:hint="default" w:ascii="Times New Roman" w:hAnsi="Times New Roman" w:eastAsia="宋体" w:cs="Times New Roman"/>
                <w:i w:val="0"/>
                <w:color w:val="000000"/>
                <w:kern w:val="0"/>
                <w:sz w:val="21"/>
                <w:szCs w:val="21"/>
                <w:u w:val="none"/>
                <w:lang w:val="en-US" w:eastAsia="zh-CN" w:bidi="ar"/>
              </w:rPr>
              <w:t>鹏</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姚雪健</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21</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20210458</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基于多源数据的旅客城际联程出行用户画像特征研究与方案推荐技术</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杨</w:t>
            </w:r>
            <w:r>
              <w:rPr>
                <w:rFonts w:hint="eastAsia" w:cs="Times New Roman"/>
                <w:i w:val="0"/>
                <w:color w:val="000000"/>
                <w:kern w:val="0"/>
                <w:sz w:val="21"/>
                <w:szCs w:val="21"/>
                <w:u w:val="none"/>
                <w:lang w:val="en-US" w:eastAsia="zh-CN" w:bidi="ar"/>
              </w:rPr>
              <w:t xml:space="preserve">  </w:t>
            </w:r>
            <w:r>
              <w:rPr>
                <w:rFonts w:hint="default" w:ascii="Times New Roman" w:hAnsi="Times New Roman" w:eastAsia="宋体" w:cs="Times New Roman"/>
                <w:i w:val="0"/>
                <w:color w:val="000000"/>
                <w:kern w:val="0"/>
                <w:sz w:val="21"/>
                <w:szCs w:val="21"/>
                <w:u w:val="none"/>
                <w:lang w:val="en-US" w:eastAsia="zh-CN" w:bidi="ar"/>
              </w:rPr>
              <w:t>敏</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李颢然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22</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20211665</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基于运营效率的内河港口调度优化仿真</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冒刘燕</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刘子乐</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23</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20210821</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基于海绵交通路网级配的客流分布规律研究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刘志远</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朱世栋</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24</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20211170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手机上的智慧桥梁医生：基于手机的桥梁健康监测数据采集与分析系统</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朱逸尘</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周</w:t>
            </w:r>
            <w:r>
              <w:rPr>
                <w:rFonts w:hint="eastAsia" w:cs="Times New Roman"/>
                <w:i w:val="0"/>
                <w:color w:val="000000"/>
                <w:kern w:val="0"/>
                <w:sz w:val="21"/>
                <w:szCs w:val="21"/>
                <w:u w:val="none"/>
                <w:lang w:val="en-US" w:eastAsia="zh-CN" w:bidi="ar"/>
              </w:rPr>
              <w:t xml:space="preserve">  </w:t>
            </w:r>
            <w:r>
              <w:rPr>
                <w:rFonts w:hint="default" w:ascii="Times New Roman" w:hAnsi="Times New Roman" w:eastAsia="宋体" w:cs="Times New Roman"/>
                <w:i w:val="0"/>
                <w:color w:val="000000"/>
                <w:kern w:val="0"/>
                <w:sz w:val="21"/>
                <w:szCs w:val="21"/>
                <w:u w:val="none"/>
                <w:lang w:val="en-US" w:eastAsia="zh-CN" w:bidi="ar"/>
              </w:rPr>
              <w:t>童</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25</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20210045</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基于城市雨洪模型的道路排水耦合机理研究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耿艳芬</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赵</w:t>
            </w:r>
            <w:r>
              <w:rPr>
                <w:rFonts w:hint="eastAsia" w:cs="Times New Roman"/>
                <w:i w:val="0"/>
                <w:color w:val="000000"/>
                <w:kern w:val="0"/>
                <w:sz w:val="21"/>
                <w:szCs w:val="21"/>
                <w:u w:val="none"/>
                <w:lang w:val="en-US" w:eastAsia="zh-CN" w:bidi="ar"/>
              </w:rPr>
              <w:t xml:space="preserve">  </w:t>
            </w:r>
            <w:bookmarkStart w:id="0" w:name="_GoBack"/>
            <w:bookmarkEnd w:id="0"/>
            <w:r>
              <w:rPr>
                <w:rFonts w:hint="default" w:ascii="Times New Roman" w:hAnsi="Times New Roman" w:eastAsia="宋体" w:cs="Times New Roman"/>
                <w:i w:val="0"/>
                <w:color w:val="000000"/>
                <w:kern w:val="0"/>
                <w:sz w:val="21"/>
                <w:szCs w:val="21"/>
                <w:u w:val="none"/>
                <w:lang w:val="en-US" w:eastAsia="zh-CN" w:bidi="ar"/>
              </w:rPr>
              <w:t>志</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20210081</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身份感知数据驱动的网络交通行为精准仿真</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赵</w:t>
            </w:r>
            <w:r>
              <w:rPr>
                <w:rFonts w:hint="eastAsia" w:cs="Times New Roman"/>
                <w:i w:val="0"/>
                <w:color w:val="000000"/>
                <w:kern w:val="0"/>
                <w:sz w:val="21"/>
                <w:szCs w:val="21"/>
                <w:u w:val="none"/>
                <w:lang w:val="en-US" w:eastAsia="zh-CN" w:bidi="ar"/>
              </w:rPr>
              <w:t xml:space="preserve">  </w:t>
            </w:r>
            <w:r>
              <w:rPr>
                <w:rFonts w:hint="default" w:ascii="Times New Roman" w:hAnsi="Times New Roman" w:eastAsia="宋体" w:cs="Times New Roman"/>
                <w:i w:val="0"/>
                <w:color w:val="000000"/>
                <w:kern w:val="0"/>
                <w:sz w:val="21"/>
                <w:szCs w:val="21"/>
                <w:u w:val="none"/>
                <w:lang w:val="en-US" w:eastAsia="zh-CN" w:bidi="ar"/>
              </w:rPr>
              <w:t>德</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廉思奇</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27</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20210391</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混凝土桥梁结构收缩试验研究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王新定</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陈昶旭</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28</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20210515</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运河船舶低能耗航行速度研究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徐宿东</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岳</w:t>
            </w:r>
            <w:r>
              <w:rPr>
                <w:rFonts w:hint="eastAsia" w:cs="Times New Roman"/>
                <w:i w:val="0"/>
                <w:color w:val="000000"/>
                <w:kern w:val="0"/>
                <w:sz w:val="21"/>
                <w:szCs w:val="21"/>
                <w:u w:val="none"/>
                <w:lang w:val="en-US" w:eastAsia="zh-CN" w:bidi="ar"/>
              </w:rPr>
              <w:t xml:space="preserve">  </w:t>
            </w:r>
            <w:r>
              <w:rPr>
                <w:rFonts w:hint="default" w:ascii="Times New Roman" w:hAnsi="Times New Roman" w:eastAsia="宋体" w:cs="Times New Roman"/>
                <w:i w:val="0"/>
                <w:color w:val="000000"/>
                <w:kern w:val="0"/>
                <w:sz w:val="21"/>
                <w:szCs w:val="21"/>
                <w:u w:val="none"/>
                <w:lang w:val="en-US" w:eastAsia="zh-CN" w:bidi="ar"/>
              </w:rPr>
              <w:t>祥</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29</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20211270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城市综合客运枢纽多模式交通阻抗研究与软件模块开发</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杨</w:t>
            </w:r>
            <w:r>
              <w:rPr>
                <w:rFonts w:hint="eastAsia" w:cs="Times New Roman"/>
                <w:i w:val="0"/>
                <w:color w:val="000000"/>
                <w:kern w:val="0"/>
                <w:sz w:val="21"/>
                <w:szCs w:val="21"/>
                <w:u w:val="none"/>
                <w:lang w:val="en-US" w:eastAsia="zh-CN" w:bidi="ar"/>
              </w:rPr>
              <w:t xml:space="preserve">  </w:t>
            </w:r>
            <w:r>
              <w:rPr>
                <w:rFonts w:hint="default" w:ascii="Times New Roman" w:hAnsi="Times New Roman" w:eastAsia="宋体" w:cs="Times New Roman"/>
                <w:i w:val="0"/>
                <w:color w:val="000000"/>
                <w:kern w:val="0"/>
                <w:sz w:val="21"/>
                <w:szCs w:val="21"/>
                <w:u w:val="none"/>
                <w:lang w:val="en-US" w:eastAsia="zh-CN" w:bidi="ar"/>
              </w:rPr>
              <w:t>敏</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李沐凡</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30</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20210180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不同结构型式护岸的波浪响应状态试验</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郝建新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关婉婷</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31</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20211297</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基于机器学习的桥梁智能索力监测方法</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朱逸尘</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师丞鸿</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32</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20210484</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砼联锁块软体排丙纶绳系结扣拉伸特性试验研究</w:t>
            </w:r>
          </w:p>
        </w:tc>
        <w:tc>
          <w:tcPr>
            <w:tcW w:w="11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郝建新</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陈一梅</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张秋雨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33</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20211370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考虑路网图联接性的广域高速公路状态预测方法研究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丁</w:t>
            </w:r>
            <w:r>
              <w:rPr>
                <w:rFonts w:hint="eastAsia" w:cs="Times New Roman"/>
                <w:i w:val="0"/>
                <w:color w:val="000000"/>
                <w:kern w:val="0"/>
                <w:sz w:val="21"/>
                <w:szCs w:val="21"/>
                <w:u w:val="none"/>
                <w:lang w:val="en-US" w:eastAsia="zh-CN" w:bidi="ar"/>
              </w:rPr>
              <w:t xml:space="preserve">  </w:t>
            </w:r>
            <w:r>
              <w:rPr>
                <w:rFonts w:hint="default" w:ascii="Times New Roman" w:hAnsi="Times New Roman" w:eastAsia="宋体" w:cs="Times New Roman"/>
                <w:i w:val="0"/>
                <w:color w:val="000000"/>
                <w:kern w:val="0"/>
                <w:sz w:val="21"/>
                <w:szCs w:val="21"/>
                <w:u w:val="none"/>
                <w:lang w:val="en-US" w:eastAsia="zh-CN" w:bidi="ar"/>
              </w:rPr>
              <w:t>璠</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杨</w:t>
            </w:r>
            <w:r>
              <w:rPr>
                <w:rFonts w:hint="eastAsia" w:cs="Times New Roman"/>
                <w:i w:val="0"/>
                <w:color w:val="000000"/>
                <w:kern w:val="0"/>
                <w:sz w:val="21"/>
                <w:szCs w:val="21"/>
                <w:u w:val="none"/>
                <w:lang w:val="en-US" w:eastAsia="zh-CN" w:bidi="ar"/>
              </w:rPr>
              <w:t xml:space="preserve">  </w:t>
            </w:r>
            <w:r>
              <w:rPr>
                <w:rFonts w:hint="default" w:ascii="Times New Roman" w:hAnsi="Times New Roman" w:eastAsia="宋体" w:cs="Times New Roman"/>
                <w:i w:val="0"/>
                <w:color w:val="000000"/>
                <w:kern w:val="0"/>
                <w:sz w:val="21"/>
                <w:szCs w:val="21"/>
                <w:u w:val="none"/>
                <w:lang w:val="en-US" w:eastAsia="zh-CN" w:bidi="ar"/>
              </w:rPr>
              <w:t>笑</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34</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20210481</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内河航道船行波作用下柔性植被护岸冲刷模拟</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徐宿东</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吴世双</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35</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20210513</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基于ANSYS-LS-DYNA的桥梁墩柱抗撞仿真分析</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王文炜</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尚香文</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36</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20211245</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内河船闸服务质量评价标准研究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廖</w:t>
            </w:r>
            <w:r>
              <w:rPr>
                <w:rFonts w:hint="eastAsia" w:cs="Times New Roman"/>
                <w:i w:val="0"/>
                <w:color w:val="000000"/>
                <w:kern w:val="0"/>
                <w:sz w:val="21"/>
                <w:szCs w:val="21"/>
                <w:u w:val="none"/>
                <w:lang w:val="en-US" w:eastAsia="zh-CN" w:bidi="ar"/>
              </w:rPr>
              <w:t xml:space="preserve">  </w:t>
            </w:r>
            <w:r>
              <w:rPr>
                <w:rFonts w:hint="default" w:ascii="Times New Roman" w:hAnsi="Times New Roman" w:eastAsia="宋体" w:cs="Times New Roman"/>
                <w:i w:val="0"/>
                <w:color w:val="000000"/>
                <w:kern w:val="0"/>
                <w:sz w:val="21"/>
                <w:szCs w:val="21"/>
                <w:u w:val="none"/>
                <w:lang w:val="en-US" w:eastAsia="zh-CN" w:bidi="ar"/>
              </w:rPr>
              <w:t>鹏</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杜方德</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37</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20210375</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基于图像技术的沥青路面病害智能识别</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马  涛</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刘  铭</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38</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20211255</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基于非线性宏观单元法的桥梁船撞分析</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宋晓东</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付楷森</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20210162</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车路协同系统测试环境下城市快速路实时交通仿真系统设计与开发</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韩  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李佳鹏</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40</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20211552</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一种可更换传感器的机场水泥混凝土道面结构监测装置</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董  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张天越</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41</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20211014</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基于自动驾驶智控方案的道路超长服役技术研究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杨顺新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盛御渤</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42</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20210058</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面向BIM正向设计的桥梁结构优化设计方法与应用研究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周小燚</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李泽洲</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43</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20211480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基于控制实验的行人路径选择机理研究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金诚杰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刘同非</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44</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20210170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碳量子点改性沥青光谱和抗老化特性研究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胡建英</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赵  斌</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45</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20210116</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疫情影响下外卖骑行者配送出行行为特征研究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季彦婕</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蒯陈辰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46</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20210183</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基于机器视觉的斜拉桥拉索典型病害检测及分析技术研究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任  远</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王子航</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47</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20210747</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基于低渗透率网联车轨迹数据的交叉口实时信号控制方法</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韩  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王伟宁</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48</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20210772</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隧道水下振动噪声预测与辐射机理研究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宋晓东</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陈楚蓉</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49</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20210938</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基于Web的路面压实质量智能管理系统研究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马  涛</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牛鹤燃</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50</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20210059</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考虑数据篡改影响的网联汽车运行分析研究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华雪东</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邢卞飞</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51</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20211016</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基于数字孪生的机场跑道长效服役性能评估</w:t>
            </w:r>
          </w:p>
        </w:tc>
        <w:tc>
          <w:tcPr>
            <w:tcW w:w="11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董</w:t>
            </w:r>
            <w:r>
              <w:rPr>
                <w:rStyle w:val="7"/>
                <w:rFonts w:hint="default" w:ascii="Times New Roman" w:hAnsi="Times New Roman" w:eastAsia="宋体" w:cs="Times New Roman"/>
                <w:sz w:val="21"/>
                <w:szCs w:val="21"/>
                <w:lang w:val="en-US" w:eastAsia="zh-CN" w:bidi="ar"/>
              </w:rPr>
              <w:t xml:space="preserve">  </w:t>
            </w:r>
            <w:r>
              <w:rPr>
                <w:rStyle w:val="8"/>
                <w:rFonts w:hint="default" w:ascii="Times New Roman" w:hAnsi="Times New Roman" w:eastAsia="宋体" w:cs="Times New Roman"/>
                <w:sz w:val="21"/>
                <w:szCs w:val="21"/>
                <w:lang w:val="en-US" w:eastAsia="zh-CN" w:bidi="ar"/>
              </w:rPr>
              <w:t>侨</w:t>
            </w:r>
            <w:r>
              <w:rPr>
                <w:rStyle w:val="7"/>
                <w:rFonts w:hint="default" w:ascii="Times New Roman" w:hAnsi="Times New Roman" w:eastAsia="宋体" w:cs="Times New Roman"/>
                <w:sz w:val="21"/>
                <w:szCs w:val="21"/>
                <w:lang w:val="en-US" w:eastAsia="zh-CN" w:bidi="ar"/>
              </w:rPr>
              <w:br w:type="textWrapping"/>
            </w:r>
            <w:r>
              <w:rPr>
                <w:rStyle w:val="8"/>
                <w:rFonts w:hint="default" w:ascii="Times New Roman" w:hAnsi="Times New Roman" w:eastAsia="宋体" w:cs="Times New Roman"/>
                <w:sz w:val="21"/>
                <w:szCs w:val="21"/>
                <w:lang w:val="en-US" w:eastAsia="zh-CN" w:bidi="ar"/>
              </w:rPr>
              <w:t>顾兴宇</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李睿琦</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52</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20210579</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基于非接触式检测技术的斜拉桥拉索性能分析</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任  远</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黄明隆</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53</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20210122</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面向城市地面道路与快速路交通效率整体提升的交叉口信号控制方法</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韩  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于诗渲</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54</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20211286</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基于手机传感器技术的南京市自行车道检测评估服务平台建设</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杨顺新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郑  涵</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55</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20210628</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基于多自由度驾驶模拟器的地下立交安全设计</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顾兴宇</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张宇昂</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56</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20210596</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基于半解析有限元的沥青路面结构设计软件开发</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陈先华</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陈宇聪</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57</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20210345</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地铁客流通道的空气污染和出行暴露研究</w:t>
            </w:r>
          </w:p>
        </w:tc>
        <w:tc>
          <w:tcPr>
            <w:tcW w:w="11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李铁柱</w:t>
            </w:r>
            <w:r>
              <w:rPr>
                <w:rStyle w:val="7"/>
                <w:rFonts w:hint="default" w:ascii="Times New Roman" w:hAnsi="Times New Roman" w:eastAsia="宋体" w:cs="Times New Roman"/>
                <w:sz w:val="21"/>
                <w:szCs w:val="21"/>
                <w:lang w:val="en-US" w:eastAsia="zh-CN" w:bidi="ar"/>
              </w:rPr>
              <w:br w:type="textWrapping"/>
            </w:r>
            <w:r>
              <w:rPr>
                <w:rStyle w:val="8"/>
                <w:rFonts w:hint="default" w:ascii="Times New Roman" w:hAnsi="Times New Roman" w:eastAsia="宋体" w:cs="Times New Roman"/>
                <w:sz w:val="21"/>
                <w:szCs w:val="21"/>
                <w:lang w:val="en-US" w:eastAsia="zh-CN" w:bidi="ar"/>
              </w:rPr>
              <w:t>涂</w:t>
            </w:r>
            <w:r>
              <w:rPr>
                <w:rStyle w:val="7"/>
                <w:rFonts w:hint="default" w:ascii="Times New Roman" w:hAnsi="Times New Roman" w:eastAsia="宋体" w:cs="Times New Roman"/>
                <w:sz w:val="21"/>
                <w:szCs w:val="21"/>
                <w:lang w:val="en-US" w:eastAsia="zh-CN" w:bidi="ar"/>
              </w:rPr>
              <w:t xml:space="preserve">  </w:t>
            </w:r>
            <w:r>
              <w:rPr>
                <w:rStyle w:val="8"/>
                <w:rFonts w:hint="default" w:ascii="Times New Roman" w:hAnsi="Times New Roman" w:eastAsia="宋体" w:cs="Times New Roman"/>
                <w:sz w:val="21"/>
                <w:szCs w:val="21"/>
                <w:lang w:val="en-US" w:eastAsia="zh-CN" w:bidi="ar"/>
              </w:rPr>
              <w:t>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胡楠欣</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58</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20210620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基于交通全感知与无人车全控制的车路协同典型场景构建算法测试</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李志斌</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郭  倩</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59</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20210711</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基于spike model的智能共享快递包装箱用户支付意愿研究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何  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彭彦铭</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60</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20210839</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移动互联环境下的无专用道公交信号优先控制方法</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夏井新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金  宇</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61</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20211296</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基于车载机器视觉的前车驾驶行为感知及预测</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彭剑坤</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蒋昕樾</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62</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20210815</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基于模拟驾驶实验的借道超车行为风险评估与主动干预研究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沈永俊</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赵雅婧</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63</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20210205</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基于视频图像的车辆礼让行人监测与分析研究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鲍  琼</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宋禹辰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64</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20211008</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南京地铁换乘时间分布特征及换乘行为研究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李铁柱</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卢海洋</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65</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20210630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基于智慧感知的不良环境下交通信息精确抓取</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李志斌</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江典峰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66</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20210624</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基于移动终端的驾驶人行为指纹研究与应用开发</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沈永俊</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杨汶慧</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67</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20211340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基于机器视觉与毫米波雷达的智能驾驶车辆“端对端”自适应巡航系统</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彭剑坤</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牛晨铭</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68</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20210519</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城市交通非机动出行健康指标评价方法</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李铁柱</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余  越</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69</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20210842</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针对区域物流运输的综合运输规划与发展影响预测的技术研究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李志斌</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黄雅欣</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70</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20211617</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共享出行视角下可变线路公交系统理论与方法研究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李文权</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张伟钰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71</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20210406</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面向未来新型出行模式的用户决策行为分析与影响机理研究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周博见</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黄浩然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72</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20211147</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基于车路协同交通数据的高速公路交通状态识别研究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曲  栩</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邓美茜</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73</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20210592</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基于车辆轨迹分析的并行快速路间平面匝道优化设计研究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何  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陈秋梓</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74</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20211232</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地铁站客流统计程序设计</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李铁柱</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毛鸿渝</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75</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20211088</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基于人工智能深度强化学习的交叉口信号控制优化算法知识库</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李志斌</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张文强</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76</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20210461</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未来创新物流服务模式下的用户需求分析与模型构建研究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周博见</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周忠灿</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77</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20211484</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自动交叉口协同驾驶仿真研究及单车控制模块开发</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  健</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江纬光</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78</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20211119</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面向自动驾驶的道路技术状况评定方法研究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陈磊磊</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郭健龙</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79</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20210073</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基于高精点云数据的现役道路信息自动提取与数字化建设</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于  斌</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高晓菲</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80</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20210386</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基于相机自标定技术的交通冲突识别与风险预警</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王  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王瑞宇</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81</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20210612</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交叉口RFID电子车牌执法设备对电动车违规过街行为影响研究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李豪杰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李恒科</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82</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20210497</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基于手机信令大数据的交通影响评价关键技术研究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陆振波</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许轩畅</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83</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20210501</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基于雨洪削减与污染物降解的环境友好型城市平衡管控关键技术研究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  磊</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周仲昂</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84</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20210728</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数据驱动下的出租车停车行为识别</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张文波</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徐  畅</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85</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20210924</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基于知识图谱等技术的自动驾驶关键测试场景及多要素综合测评量化指标研究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  健</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王乐言</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86</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20211378</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基于知识图谱的道路基础设施风险数据平台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陈磊磊</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  琪</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87</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20210296</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基于视频数据的城市路段行人过街特性分析</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李豪杰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章皓泽</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88</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20210015</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基于SUMO平台的交通流仿真与智能信号控制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王  昊</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赵诗雨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89</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20211638</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模量对混凝土接触界面抗剪切性能影响研究</w:t>
            </w:r>
          </w:p>
        </w:tc>
        <w:tc>
          <w:tcPr>
            <w:tcW w:w="118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陈磊磊</w:t>
            </w:r>
            <w:r>
              <w:rPr>
                <w:rStyle w:val="7"/>
                <w:rFonts w:hint="default" w:ascii="Times New Roman" w:hAnsi="Times New Roman" w:eastAsia="宋体" w:cs="Times New Roman"/>
                <w:sz w:val="21"/>
                <w:szCs w:val="21"/>
                <w:lang w:val="en-US" w:eastAsia="zh-CN" w:bidi="ar"/>
              </w:rPr>
              <w:br w:type="textWrapping"/>
            </w:r>
            <w:r>
              <w:rPr>
                <w:rStyle w:val="8"/>
                <w:rFonts w:hint="default" w:ascii="Times New Roman" w:hAnsi="Times New Roman" w:eastAsia="宋体" w:cs="Times New Roman"/>
                <w:sz w:val="21"/>
                <w:szCs w:val="21"/>
                <w:lang w:val="en-US" w:eastAsia="zh-CN" w:bidi="ar"/>
              </w:rPr>
              <w:t>刘</w:t>
            </w:r>
            <w:r>
              <w:rPr>
                <w:rStyle w:val="7"/>
                <w:rFonts w:hint="default" w:ascii="Times New Roman" w:hAnsi="Times New Roman" w:eastAsia="宋体" w:cs="Times New Roman"/>
                <w:sz w:val="21"/>
                <w:szCs w:val="21"/>
                <w:lang w:val="en-US" w:eastAsia="zh-CN" w:bidi="ar"/>
              </w:rPr>
              <w:t xml:space="preserve">  </w:t>
            </w:r>
            <w:r>
              <w:rPr>
                <w:rStyle w:val="8"/>
                <w:rFonts w:hint="default" w:ascii="Times New Roman" w:hAnsi="Times New Roman" w:eastAsia="宋体" w:cs="Times New Roman"/>
                <w:sz w:val="21"/>
                <w:szCs w:val="21"/>
                <w:lang w:val="en-US" w:eastAsia="zh-CN" w:bidi="ar"/>
              </w:rPr>
              <w:t>阳</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吴昊然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90</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20210407</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公共交通车辆停场优化模型</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陈学武</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林晓澎</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91</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20211033</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重载交通下高强超韧铺面材料长期性能演化规律及延寿技术研究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  磊</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蔡浩骏</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92</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20210582</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绿色交通优先的交叉口路权设计研究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陆振波</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原  帅</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20210978</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交叉口电子执法设备对行人过街行为影响研究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李豪杰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孟  乾</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94</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20211194</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SMA-13环氧沥青混合料表层抗滑性能分析</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杨  军</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张艺锋</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95</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20210020</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智能网联环境下车道级应急车辆路径规划技术研究</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王  晨</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朱辉煌</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96</w:t>
            </w:r>
          </w:p>
        </w:tc>
        <w:tc>
          <w:tcPr>
            <w:tcW w:w="119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20211275</w:t>
            </w:r>
          </w:p>
        </w:tc>
        <w:tc>
          <w:tcPr>
            <w:tcW w:w="555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有轨电车网络调度优化与仿真实现</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王  昊</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杨  潇</w:t>
            </w:r>
          </w:p>
        </w:tc>
        <w:tc>
          <w:tcPr>
            <w:tcW w:w="0" w:type="auto"/>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B</w:t>
            </w:r>
          </w:p>
        </w:tc>
      </w:tr>
    </w:tbl>
    <w:p>
      <w:pPr>
        <w:ind w:firstLine="0" w:firstLineChars="0"/>
        <w:jc w:val="center"/>
        <w:rPr>
          <w:rFonts w:hint="eastAsia"/>
          <w:b/>
          <w:bCs/>
          <w:sz w:val="40"/>
          <w:szCs w:val="40"/>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97"/>
    <w:rsid w:val="00397DF5"/>
    <w:rsid w:val="00550007"/>
    <w:rsid w:val="007E4D2A"/>
    <w:rsid w:val="00A57A23"/>
    <w:rsid w:val="00D81671"/>
    <w:rsid w:val="00E20797"/>
    <w:rsid w:val="00F407C2"/>
    <w:rsid w:val="062B7D64"/>
    <w:rsid w:val="0C255C58"/>
    <w:rsid w:val="10A14899"/>
    <w:rsid w:val="58444E4E"/>
    <w:rsid w:val="6E301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b/>
      <w:color w:val="000000"/>
      <w:sz w:val="24"/>
      <w:szCs w:val="24"/>
      <w:u w:val="none"/>
    </w:rPr>
  </w:style>
  <w:style w:type="character" w:customStyle="1" w:styleId="5">
    <w:name w:val="font31"/>
    <w:basedOn w:val="3"/>
    <w:qFormat/>
    <w:uiPriority w:val="0"/>
    <w:rPr>
      <w:rFonts w:hint="eastAsia" w:ascii="宋体" w:hAnsi="宋体" w:eastAsia="宋体" w:cs="宋体"/>
      <w:color w:val="000000"/>
      <w:sz w:val="21"/>
      <w:szCs w:val="21"/>
      <w:u w:val="none"/>
    </w:rPr>
  </w:style>
  <w:style w:type="character" w:customStyle="1" w:styleId="6">
    <w:name w:val="font51"/>
    <w:basedOn w:val="3"/>
    <w:qFormat/>
    <w:uiPriority w:val="0"/>
    <w:rPr>
      <w:rFonts w:hint="default" w:ascii="Times New Roman" w:hAnsi="Times New Roman" w:cs="Times New Roman"/>
      <w:color w:val="000000"/>
      <w:sz w:val="21"/>
      <w:szCs w:val="21"/>
      <w:u w:val="none"/>
    </w:rPr>
  </w:style>
  <w:style w:type="character" w:customStyle="1" w:styleId="7">
    <w:name w:val="font21"/>
    <w:basedOn w:val="3"/>
    <w:uiPriority w:val="0"/>
    <w:rPr>
      <w:rFonts w:hint="default" w:ascii="Times New Roman" w:hAnsi="Times New Roman" w:cs="Times New Roman"/>
      <w:color w:val="000000"/>
      <w:sz w:val="22"/>
      <w:szCs w:val="22"/>
      <w:u w:val="none"/>
    </w:rPr>
  </w:style>
  <w:style w:type="character" w:customStyle="1" w:styleId="8">
    <w:name w:val="font0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687</Words>
  <Characters>3917</Characters>
  <Lines>32</Lines>
  <Paragraphs>9</Paragraphs>
  <TotalTime>10</TotalTime>
  <ScaleCrop>false</ScaleCrop>
  <LinksUpToDate>false</LinksUpToDate>
  <CharactersWithSpaces>4595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2019-12-12T14:41:00Z</dcterms:created>
  <dc:creator>朱 保航</dc:creator>
  <cp:lastModifiedBy>Moonlight1412867597</cp:lastModifiedBy>
  <dcterms:modified xsi:type="dcterms:W3CDTF">2020-12-08T03:52:16Z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