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C7" w:rsidRDefault="00D016A8">
      <w:pPr>
        <w:pStyle w:val="1"/>
        <w:jc w:val="center"/>
        <w:rPr>
          <w:rFonts w:ascii="宋体" w:eastAsia="宋体" w:hAnsi="宋体" w:cs="宋体"/>
        </w:rPr>
      </w:pPr>
      <w:bookmarkStart w:id="0" w:name="_Toc21949661"/>
      <w:bookmarkStart w:id="1" w:name="_Toc22488811"/>
      <w:r>
        <w:rPr>
          <w:rFonts w:ascii="宋体" w:eastAsia="宋体" w:hAnsi="宋体" w:cs="宋体" w:hint="eastAsia"/>
        </w:rPr>
        <w:t>东南大学网上签约及其他去向上报-学生使用手册</w:t>
      </w:r>
      <w:bookmarkEnd w:id="0"/>
      <w:bookmarkEnd w:id="1"/>
    </w:p>
    <w:p w:rsidR="00AA10C7" w:rsidRDefault="00D016A8">
      <w:pPr>
        <w:pStyle w:val="1"/>
        <w:rPr>
          <w:rFonts w:ascii="宋体" w:eastAsia="宋体" w:hAnsi="宋体" w:cs="宋体"/>
          <w:sz w:val="28"/>
          <w:szCs w:val="28"/>
        </w:rPr>
      </w:pPr>
      <w:bookmarkStart w:id="2" w:name="_Toc22488812"/>
      <w:r>
        <w:rPr>
          <w:rFonts w:ascii="宋体" w:eastAsia="宋体" w:hAnsi="宋体" w:cs="宋体" w:hint="eastAsia"/>
          <w:sz w:val="28"/>
          <w:szCs w:val="28"/>
        </w:rPr>
        <w:t>一、学生登录</w:t>
      </w:r>
      <w:bookmarkEnd w:id="2"/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复制以下链接在浏览器访问：</w:t>
      </w:r>
    </w:p>
    <w:p w:rsidR="00AA10C7" w:rsidRDefault="00591284">
      <w:pPr>
        <w:rPr>
          <w:rFonts w:ascii="宋体" w:eastAsia="宋体" w:hAnsi="宋体" w:cs="宋体"/>
          <w:sz w:val="28"/>
          <w:szCs w:val="28"/>
        </w:rPr>
      </w:pPr>
      <w:hyperlink r:id="rId9" w:history="1">
        <w:r w:rsidR="00D016A8">
          <w:rPr>
            <w:rStyle w:val="aa"/>
            <w:rFonts w:ascii="宋体" w:eastAsia="宋体" w:hAnsi="宋体" w:cs="宋体" w:hint="eastAsia"/>
            <w:sz w:val="28"/>
            <w:szCs w:val="28"/>
          </w:rPr>
          <w:t>http://seu.91job.org.cn/melectronic/mstudent/online</w:t>
        </w:r>
      </w:hyperlink>
      <w:r w:rsidR="00D016A8">
        <w:rPr>
          <w:rFonts w:ascii="宋体" w:eastAsia="宋体" w:hAnsi="宋体" w:cs="宋体" w:hint="eastAsia"/>
          <w:sz w:val="28"/>
          <w:szCs w:val="28"/>
        </w:rPr>
        <w:t>，</w:t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账户为学号，密码为门户密码（与</w:t>
      </w:r>
      <w:r>
        <w:rPr>
          <w:rFonts w:ascii="宋体" w:eastAsia="宋体" w:hAnsi="宋体" w:cs="宋体"/>
          <w:sz w:val="28"/>
          <w:szCs w:val="28"/>
        </w:rPr>
        <w:t>生源报送时使用密码一致</w:t>
      </w:r>
      <w:r>
        <w:rPr>
          <w:rFonts w:ascii="宋体" w:eastAsia="宋体" w:hAnsi="宋体" w:cs="宋体" w:hint="eastAsia"/>
          <w:sz w:val="28"/>
          <w:szCs w:val="28"/>
        </w:rPr>
        <w:t>）。登陆后自动进入学生中心。</w:t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5261610" cy="2731770"/>
            <wp:effectExtent l="0" t="0" r="15240" b="11430"/>
            <wp:docPr id="3" name="图片 3" descr="1571636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716361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pStyle w:val="2"/>
        <w:numPr>
          <w:ilvl w:val="0"/>
          <w:numId w:val="1"/>
        </w:numPr>
        <w:rPr>
          <w:rFonts w:ascii="宋体" w:eastAsia="宋体" w:hAnsi="宋体" w:cs="宋体"/>
          <w:szCs w:val="28"/>
        </w:rPr>
      </w:pPr>
      <w:bookmarkStart w:id="3" w:name="_Toc19862168"/>
      <w:bookmarkStart w:id="4" w:name="_Toc22488813"/>
      <w:r>
        <w:rPr>
          <w:rFonts w:ascii="宋体" w:eastAsia="宋体" w:hAnsi="宋体" w:cs="宋体" w:hint="eastAsia"/>
          <w:szCs w:val="28"/>
        </w:rPr>
        <w:t>网上签约</w:t>
      </w:r>
      <w:bookmarkEnd w:id="3"/>
      <w:bookmarkEnd w:id="4"/>
      <w:r>
        <w:rPr>
          <w:rFonts w:ascii="宋体" w:eastAsia="宋体" w:hAnsi="宋体" w:cs="宋体" w:hint="eastAsia"/>
          <w:szCs w:val="28"/>
        </w:rPr>
        <w:t>（</w:t>
      </w:r>
      <w:r>
        <w:rPr>
          <w:rFonts w:ascii="宋体" w:eastAsia="宋体" w:hAnsi="宋体" w:cs="宋体" w:hint="eastAsia"/>
          <w:color w:val="FF0000"/>
          <w:szCs w:val="28"/>
        </w:rPr>
        <w:t>针对网上签约的同学</w:t>
      </w:r>
      <w:r>
        <w:rPr>
          <w:rFonts w:ascii="宋体" w:eastAsia="宋体" w:hAnsi="宋体" w:cs="宋体" w:hint="eastAsia"/>
          <w:szCs w:val="28"/>
        </w:rPr>
        <w:t>）</w:t>
      </w:r>
    </w:p>
    <w:p w:rsidR="00AA10C7" w:rsidRDefault="00D016A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学生中心的【就业手续】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版块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点击【网上签约】，进入网上签约页面，可查看单位发起的签约邀请函并进行应约或拒绝操作。</w:t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265420" cy="3659505"/>
            <wp:effectExtent l="0" t="0" r="11430" b="17145"/>
            <wp:docPr id="1" name="图片 1" descr="15716360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163606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5" w:name="_Toc22488815"/>
      <w:bookmarkStart w:id="6" w:name="_Toc19862170"/>
      <w:r>
        <w:rPr>
          <w:rFonts w:ascii="宋体" w:eastAsia="宋体" w:hAnsi="宋体" w:cs="宋体" w:hint="eastAsia"/>
          <w:sz w:val="28"/>
          <w:szCs w:val="28"/>
        </w:rPr>
        <w:t>1.查看邀请函（同意或拒绝）</w:t>
      </w:r>
      <w:bookmarkEnd w:id="5"/>
      <w:bookmarkEnd w:id="6"/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点击【查看邀请函】，可查看单位发送的邀请信息，包含：薪资、职位、约定等信息。学生可选择“同意”或“拒绝”。</w:t>
      </w:r>
    </w:p>
    <w:p w:rsidR="00AA10C7" w:rsidRDefault="00D016A8" w:rsidP="0052783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>
            <wp:extent cx="4312285" cy="2233930"/>
            <wp:effectExtent l="0" t="0" r="12065" b="139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rcRect l="18240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5274310" cy="35661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7" w:name="_Toc22488816"/>
      <w:bookmarkStart w:id="8" w:name="_Toc19862171"/>
      <w:r>
        <w:rPr>
          <w:rFonts w:ascii="宋体" w:eastAsia="宋体" w:hAnsi="宋体" w:cs="宋体" w:hint="eastAsia"/>
          <w:sz w:val="28"/>
          <w:szCs w:val="28"/>
        </w:rPr>
        <w:t>2.查看详情</w:t>
      </w:r>
      <w:bookmarkEnd w:id="7"/>
      <w:bookmarkEnd w:id="8"/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点击【查看详情】按钮，可查看甲乙双方的签约信息详情。</w:t>
      </w:r>
    </w:p>
    <w:p w:rsidR="00AA10C7" w:rsidRDefault="00D016A8" w:rsidP="0052783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>
            <wp:extent cx="4350385" cy="1866900"/>
            <wp:effectExtent l="0" t="0" r="1206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rcRect l="17517"/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5274310" cy="2278380"/>
            <wp:effectExtent l="0" t="0" r="2540" b="762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9" w:name="_Toc22488817"/>
      <w:bookmarkStart w:id="10" w:name="_Toc19862172"/>
      <w:r>
        <w:rPr>
          <w:rFonts w:ascii="宋体" w:eastAsia="宋体" w:hAnsi="宋体" w:cs="宋体" w:hint="eastAsia"/>
          <w:sz w:val="28"/>
          <w:szCs w:val="28"/>
        </w:rPr>
        <w:t>3.等待签约审核</w:t>
      </w:r>
      <w:bookmarkEnd w:id="9"/>
      <w:bookmarkEnd w:id="10"/>
    </w:p>
    <w:p w:rsidR="00AA10C7" w:rsidRDefault="00D016A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学生与单位签约完成后，需等待签约审核。</w:t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>
            <wp:extent cx="5274310" cy="193611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D016A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学生可持续关注审核状态，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当状态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变为“签约审核通过”即表示学院审核已完成，此时签约正式生效。</w:t>
      </w:r>
    </w:p>
    <w:p w:rsidR="00AA10C7" w:rsidRDefault="00AA10C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AA10C7" w:rsidRDefault="00D016A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128905</wp:posOffset>
            </wp:positionV>
            <wp:extent cx="5274310" cy="1258570"/>
            <wp:effectExtent l="0" t="0" r="2540" b="1778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审核通过后可到学院辅导员处领取加盖公章的纸质协议书，纸质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协议书请寄至用人单位签字盖章，纸质协议书返回后请在“就业信息上报”板块上传纸质协议书照片并提交，待有毕业资格时即可办理报到证。</w:t>
      </w:r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11" w:name="_Toc19862173"/>
      <w:bookmarkStart w:id="12" w:name="_Toc22488818"/>
      <w:r>
        <w:rPr>
          <w:rFonts w:ascii="宋体" w:eastAsia="宋体" w:hAnsi="宋体" w:cs="宋体" w:hint="eastAsia"/>
          <w:sz w:val="28"/>
          <w:szCs w:val="28"/>
        </w:rPr>
        <w:t>4.逾期未处理</w:t>
      </w:r>
      <w:bookmarkEnd w:id="11"/>
      <w:bookmarkEnd w:id="12"/>
    </w:p>
    <w:p w:rsidR="00AA10C7" w:rsidRDefault="00D016A8">
      <w:pPr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如学生未在规定时间内，响应单位的签约邀请，则视为过期失效。</w:t>
      </w: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D016A8">
      <w:pPr>
        <w:pStyle w:val="2"/>
        <w:rPr>
          <w:rFonts w:ascii="宋体" w:eastAsia="宋体" w:hAnsi="宋体" w:cs="宋体"/>
          <w:szCs w:val="28"/>
        </w:rPr>
      </w:pPr>
      <w:bookmarkStart w:id="13" w:name="_Toc22488819"/>
      <w:r>
        <w:rPr>
          <w:rFonts w:ascii="宋体" w:eastAsia="宋体" w:hAnsi="宋体" w:cs="宋体" w:hint="eastAsia"/>
          <w:szCs w:val="28"/>
        </w:rPr>
        <w:t>三、其他去向登记（</w:t>
      </w:r>
      <w:r>
        <w:rPr>
          <w:rFonts w:ascii="宋体" w:eastAsia="宋体" w:hAnsi="宋体" w:cs="宋体" w:hint="eastAsia"/>
          <w:color w:val="FF0000"/>
          <w:szCs w:val="28"/>
        </w:rPr>
        <w:t>升学、出国出境、签订劳动合同就业、灵活就业报考公务员、事业单位等</w:t>
      </w:r>
      <w:r>
        <w:rPr>
          <w:rFonts w:ascii="宋体" w:eastAsia="宋体" w:hAnsi="宋体" w:cs="宋体" w:hint="eastAsia"/>
          <w:szCs w:val="28"/>
        </w:rPr>
        <w:t>）</w:t>
      </w:r>
      <w:bookmarkEnd w:id="13"/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14" w:name="_Toc22488820"/>
      <w:r>
        <w:rPr>
          <w:rFonts w:ascii="宋体" w:eastAsia="宋体" w:hAnsi="宋体" w:cs="宋体" w:hint="eastAsia"/>
          <w:sz w:val="28"/>
          <w:szCs w:val="28"/>
        </w:rPr>
        <w:t>1.录入其他去向</w:t>
      </w:r>
      <w:bookmarkEnd w:id="14"/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其他去向学生（升学、出国出境、签订劳动合同就业、灵活就业报考公务员、事业单位等），点击【就业信息上报】。</w:t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5269865" cy="3319780"/>
            <wp:effectExtent l="0" t="0" r="6985" b="13970"/>
            <wp:docPr id="5" name="图片 5" descr="15716363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71636363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15" w:name="_Toc22488821"/>
      <w:r>
        <w:rPr>
          <w:rFonts w:ascii="宋体" w:eastAsia="宋体" w:hAnsi="宋体" w:cs="宋体" w:hint="eastAsia"/>
          <w:sz w:val="28"/>
          <w:szCs w:val="28"/>
        </w:rPr>
        <w:t>2.选择其他去向分类</w:t>
      </w:r>
      <w:bookmarkEnd w:id="15"/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选择对应的去向分类，根据分类中不同的填报内容提交其他去向的登记。</w:t>
      </w:r>
    </w:p>
    <w:p w:rsidR="00AA10C7" w:rsidRDefault="00D016A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271135" cy="3220720"/>
            <wp:effectExtent l="0" t="0" r="5715" b="17780"/>
            <wp:docPr id="6" name="图片 6" descr="15716363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71636393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D016A8">
      <w:pPr>
        <w:pStyle w:val="3"/>
        <w:rPr>
          <w:rFonts w:ascii="宋体" w:eastAsia="宋体" w:hAnsi="宋体" w:cs="宋体"/>
          <w:sz w:val="28"/>
          <w:szCs w:val="28"/>
        </w:rPr>
      </w:pPr>
      <w:bookmarkStart w:id="16" w:name="_Toc22488822"/>
      <w:r>
        <w:rPr>
          <w:rFonts w:ascii="宋体" w:eastAsia="宋体" w:hAnsi="宋体" w:cs="宋体" w:hint="eastAsia"/>
          <w:sz w:val="28"/>
          <w:szCs w:val="28"/>
        </w:rPr>
        <w:t>3.填写你的其他去向具体信息</w:t>
      </w:r>
      <w:bookmarkEnd w:id="16"/>
    </w:p>
    <w:p w:rsidR="00AA10C7" w:rsidRDefault="00D016A8">
      <w:pPr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将系统中要求的信息填写完整，并上传附件，确认无误后点击页面下方蓝色按钮提交审核。如需更改毕业去向，请点击下方蓝色按钮重新选择毕业去向。</w:t>
      </w:r>
    </w:p>
    <w:p w:rsidR="00AA10C7" w:rsidRDefault="00D016A8">
      <w:pPr>
        <w:ind w:firstLine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如：图片中为毕业后就读研究生同学的信息录入界面。</w:t>
      </w: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D016A8" w:rsidP="00527836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>
            <wp:extent cx="3843655" cy="6076950"/>
            <wp:effectExtent l="0" t="0" r="4445" b="0"/>
            <wp:docPr id="2" name="图片 2" descr="C:\Users\c\Desktop\图片\微信截图_20191014132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\Desktop\图片\微信截图_2019101413284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7143" cy="608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  <w:bookmarkStart w:id="17" w:name="_GoBack"/>
      <w:bookmarkEnd w:id="17"/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AA10C7">
      <w:pPr>
        <w:rPr>
          <w:rFonts w:ascii="宋体" w:eastAsia="宋体" w:hAnsi="宋体" w:cs="宋体"/>
          <w:sz w:val="28"/>
          <w:szCs w:val="28"/>
        </w:rPr>
      </w:pPr>
    </w:p>
    <w:p w:rsidR="00AA10C7" w:rsidRDefault="00AA10C7">
      <w:pPr>
        <w:rPr>
          <w:rFonts w:ascii="宋体" w:eastAsia="宋体" w:hAnsi="宋体" w:cs="宋体"/>
        </w:rPr>
      </w:pPr>
    </w:p>
    <w:sectPr w:rsidR="00AA10C7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84" w:rsidRDefault="00591284" w:rsidP="00527836">
      <w:r>
        <w:separator/>
      </w:r>
    </w:p>
  </w:endnote>
  <w:endnote w:type="continuationSeparator" w:id="0">
    <w:p w:rsidR="00591284" w:rsidRDefault="00591284" w:rsidP="0052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685571"/>
      <w:docPartObj>
        <w:docPartGallery w:val="Page Numbers (Bottom of Page)"/>
        <w:docPartUnique/>
      </w:docPartObj>
    </w:sdtPr>
    <w:sdtContent>
      <w:p w:rsidR="00527836" w:rsidRDefault="00527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7836">
          <w:rPr>
            <w:noProof/>
            <w:lang w:val="zh-CN"/>
          </w:rPr>
          <w:t>1</w:t>
        </w:r>
        <w:r>
          <w:fldChar w:fldCharType="end"/>
        </w:r>
      </w:p>
    </w:sdtContent>
  </w:sdt>
  <w:p w:rsidR="00527836" w:rsidRDefault="00527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84" w:rsidRDefault="00591284" w:rsidP="00527836">
      <w:r>
        <w:separator/>
      </w:r>
    </w:p>
  </w:footnote>
  <w:footnote w:type="continuationSeparator" w:id="0">
    <w:p w:rsidR="00591284" w:rsidRDefault="00591284" w:rsidP="0052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372376"/>
    <w:multiLevelType w:val="singleLevel"/>
    <w:tmpl w:val="B63723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83"/>
    <w:rsid w:val="000204DD"/>
    <w:rsid w:val="00081D27"/>
    <w:rsid w:val="0015011E"/>
    <w:rsid w:val="001B3988"/>
    <w:rsid w:val="001D299E"/>
    <w:rsid w:val="00212E1F"/>
    <w:rsid w:val="00241C39"/>
    <w:rsid w:val="002936A2"/>
    <w:rsid w:val="002B3710"/>
    <w:rsid w:val="002C28F6"/>
    <w:rsid w:val="003D54C8"/>
    <w:rsid w:val="003E15D4"/>
    <w:rsid w:val="003F353F"/>
    <w:rsid w:val="00415C2B"/>
    <w:rsid w:val="0041655A"/>
    <w:rsid w:val="004642AB"/>
    <w:rsid w:val="004978C9"/>
    <w:rsid w:val="004B6FAD"/>
    <w:rsid w:val="004F7E40"/>
    <w:rsid w:val="00527836"/>
    <w:rsid w:val="005433CD"/>
    <w:rsid w:val="00544EB8"/>
    <w:rsid w:val="00583CC7"/>
    <w:rsid w:val="00591284"/>
    <w:rsid w:val="006A403C"/>
    <w:rsid w:val="006C39F8"/>
    <w:rsid w:val="00721C1D"/>
    <w:rsid w:val="00741D9F"/>
    <w:rsid w:val="007B031D"/>
    <w:rsid w:val="007C06BE"/>
    <w:rsid w:val="007E7E02"/>
    <w:rsid w:val="007F0383"/>
    <w:rsid w:val="007F4C2B"/>
    <w:rsid w:val="007F6A00"/>
    <w:rsid w:val="00814D80"/>
    <w:rsid w:val="0090562F"/>
    <w:rsid w:val="0092163A"/>
    <w:rsid w:val="00943E0E"/>
    <w:rsid w:val="009A6B59"/>
    <w:rsid w:val="009B7F06"/>
    <w:rsid w:val="009C1E2F"/>
    <w:rsid w:val="00AA10C7"/>
    <w:rsid w:val="00B03D75"/>
    <w:rsid w:val="00B1318D"/>
    <w:rsid w:val="00B20411"/>
    <w:rsid w:val="00B825D9"/>
    <w:rsid w:val="00B85A1C"/>
    <w:rsid w:val="00BB4C18"/>
    <w:rsid w:val="00BD5A15"/>
    <w:rsid w:val="00BF15CC"/>
    <w:rsid w:val="00BF7029"/>
    <w:rsid w:val="00C30E95"/>
    <w:rsid w:val="00C703BE"/>
    <w:rsid w:val="00C97891"/>
    <w:rsid w:val="00CC18C8"/>
    <w:rsid w:val="00CE6CA3"/>
    <w:rsid w:val="00CE7A95"/>
    <w:rsid w:val="00CF22E3"/>
    <w:rsid w:val="00D016A8"/>
    <w:rsid w:val="00D03618"/>
    <w:rsid w:val="00D04D5B"/>
    <w:rsid w:val="00D8448A"/>
    <w:rsid w:val="00E61079"/>
    <w:rsid w:val="00E90F22"/>
    <w:rsid w:val="00EB5108"/>
    <w:rsid w:val="00F15022"/>
    <w:rsid w:val="00F56BDD"/>
    <w:rsid w:val="00F7129C"/>
    <w:rsid w:val="00FA3010"/>
    <w:rsid w:val="15F54AD6"/>
    <w:rsid w:val="3D530C57"/>
    <w:rsid w:val="4DA50171"/>
    <w:rsid w:val="6FA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D8FE671-DA86-4BC0-BFEE-4F52E015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Cs w:val="32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hyperlink" Target="http://seu.91job.org.cn/melectronic/mstudent/online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B49C3-80E6-48C3-8675-1384B375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29</cp:revision>
  <dcterms:created xsi:type="dcterms:W3CDTF">2019-10-14T04:39:00Z</dcterms:created>
  <dcterms:modified xsi:type="dcterms:W3CDTF">2020-10-12T09:59:00Z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